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96" w:rsidRDefault="00FF5F96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10007" w:type="dxa"/>
        <w:tblLayout w:type="fixed"/>
        <w:tblLook w:val="04A0" w:firstRow="1" w:lastRow="0" w:firstColumn="1" w:lastColumn="0" w:noHBand="0" w:noVBand="1"/>
      </w:tblPr>
      <w:tblGrid>
        <w:gridCol w:w="10007"/>
      </w:tblGrid>
      <w:tr w:rsidR="00FF5F96" w:rsidTr="00B34D2D">
        <w:trPr>
          <w:trHeight w:val="2639"/>
        </w:trPr>
        <w:tc>
          <w:tcPr>
            <w:tcW w:w="10007" w:type="dxa"/>
          </w:tcPr>
          <w:p w:rsidR="00FF5F96" w:rsidRDefault="007A1B77" w:rsidP="007A1B77">
            <w:pPr>
              <w:tabs>
                <w:tab w:val="center" w:pos="4400"/>
              </w:tabs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ab/>
            </w:r>
            <w:r w:rsidR="00FF5F96" w:rsidRPr="00CE003F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1CC8140F" wp14:editId="42B63354">
                  <wp:extent cx="1249045" cy="586494"/>
                  <wp:effectExtent l="0" t="0" r="825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24" cy="62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F96" w:rsidRDefault="00FF5F96" w:rsidP="00FF5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</w:t>
            </w:r>
          </w:p>
          <w:p w:rsidR="00FF5F96" w:rsidRDefault="00B34D2D" w:rsidP="00FF5F9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NOTICE</w:t>
            </w:r>
          </w:p>
          <w:p w:rsidR="00874175" w:rsidRDefault="002419B7" w:rsidP="00874175">
            <w:pPr>
              <w:rPr>
                <w:b/>
              </w:rPr>
            </w:pPr>
            <w:r>
              <w:rPr>
                <w:b/>
              </w:rPr>
              <w:t>PLEASE NOTE THE BELOW CHANGE</w:t>
            </w:r>
            <w:r w:rsidR="00874175" w:rsidRPr="00874175">
              <w:rPr>
                <w:b/>
              </w:rPr>
              <w:t xml:space="preserve">  ARE APPLICABLE TO THE </w:t>
            </w:r>
            <w:r w:rsidR="00874175">
              <w:rPr>
                <w:b/>
              </w:rPr>
              <w:t>BELOW</w:t>
            </w:r>
            <w:r w:rsidR="00874175" w:rsidRPr="00874175">
              <w:rPr>
                <w:b/>
              </w:rPr>
              <w:t xml:space="preserve"> </w:t>
            </w:r>
            <w:r>
              <w:rPr>
                <w:b/>
              </w:rPr>
              <w:t>TENDER</w:t>
            </w:r>
            <w:r w:rsidR="00874175" w:rsidRPr="00874175">
              <w:rPr>
                <w:b/>
              </w:rPr>
              <w:t>:</w:t>
            </w:r>
          </w:p>
          <w:p w:rsidR="00874175" w:rsidRPr="00B34D2D" w:rsidRDefault="00B34D2D" w:rsidP="00874175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80"/>
                <w:tab w:val="left" w:pos="1440"/>
                <w:tab w:val="left" w:pos="2160"/>
                <w:tab w:val="left" w:pos="2884"/>
                <w:tab w:val="left" w:pos="3606"/>
                <w:tab w:val="left" w:pos="4327"/>
                <w:tab w:val="left" w:pos="5048"/>
                <w:tab w:val="left" w:pos="5769"/>
                <w:tab w:val="left" w:pos="6490"/>
                <w:tab w:val="left" w:pos="7212"/>
                <w:tab w:val="left" w:pos="7933"/>
                <w:tab w:val="left" w:pos="8654"/>
                <w:tab w:val="left" w:pos="9375"/>
                <w:tab w:val="left" w:pos="10096"/>
              </w:tabs>
              <w:ind w:right="-159"/>
              <w:contextualSpacing w:val="0"/>
              <w:jc w:val="both"/>
              <w:rPr>
                <w:rFonts w:cs="Arial"/>
                <w:bCs/>
                <w:sz w:val="28"/>
                <w:szCs w:val="28"/>
              </w:rPr>
            </w:pPr>
            <w:r w:rsidRPr="00B34D2D">
              <w:rPr>
                <w:rFonts w:cs="Arial"/>
                <w:bCs/>
                <w:sz w:val="28"/>
                <w:szCs w:val="28"/>
              </w:rPr>
              <w:t xml:space="preserve">KINDLY NOTE THAT THE </w:t>
            </w:r>
            <w:r w:rsidR="005637A1" w:rsidRPr="00B34D2D">
              <w:rPr>
                <w:rFonts w:cs="Arial"/>
                <w:b/>
                <w:bCs/>
                <w:sz w:val="28"/>
                <w:szCs w:val="28"/>
              </w:rPr>
              <w:t>COMPULSORY BRIEFING SESSION HAS BEEN CHANGED FROM 27</w:t>
            </w:r>
            <w:r w:rsidR="005637A1" w:rsidRPr="00B34D2D">
              <w:rPr>
                <w:rFonts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5637A1" w:rsidRPr="00B34D2D">
              <w:rPr>
                <w:rFonts w:cs="Arial"/>
                <w:b/>
                <w:bCs/>
                <w:sz w:val="28"/>
                <w:szCs w:val="28"/>
              </w:rPr>
              <w:t xml:space="preserve"> MAY 2021 at CITY Hall,</w:t>
            </w:r>
            <w:r w:rsidRPr="00B34D2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637A1" w:rsidRPr="00B34D2D">
              <w:rPr>
                <w:rFonts w:cs="Arial"/>
                <w:b/>
                <w:bCs/>
                <w:sz w:val="28"/>
                <w:szCs w:val="28"/>
              </w:rPr>
              <w:t>Makana</w:t>
            </w:r>
            <w:proofErr w:type="spellEnd"/>
            <w:r w:rsidR="005637A1" w:rsidRPr="00B34D2D">
              <w:rPr>
                <w:rFonts w:cs="Arial"/>
                <w:b/>
                <w:bCs/>
                <w:sz w:val="28"/>
                <w:szCs w:val="28"/>
              </w:rPr>
              <w:t xml:space="preserve"> Municipality,</w:t>
            </w:r>
            <w:r w:rsidRPr="00B34D2D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637A1" w:rsidRPr="00B34D2D">
              <w:rPr>
                <w:rFonts w:cs="Arial"/>
                <w:b/>
                <w:bCs/>
                <w:sz w:val="28"/>
                <w:szCs w:val="28"/>
              </w:rPr>
              <w:t>Grahamstown</w:t>
            </w:r>
            <w:proofErr w:type="spellEnd"/>
            <w:r w:rsidR="006143B9" w:rsidRPr="00B34D2D">
              <w:rPr>
                <w:rFonts w:cs="Arial"/>
                <w:b/>
                <w:bCs/>
                <w:sz w:val="28"/>
                <w:szCs w:val="28"/>
              </w:rPr>
              <w:t xml:space="preserve"> for BOTH TENDERS LISTED BELOW</w:t>
            </w:r>
            <w:r w:rsidRPr="00B34D2D">
              <w:rPr>
                <w:rFonts w:cs="Arial"/>
                <w:b/>
                <w:bCs/>
                <w:sz w:val="28"/>
                <w:szCs w:val="28"/>
              </w:rPr>
              <w:t xml:space="preserve"> TO THE DATES BELOW</w:t>
            </w:r>
          </w:p>
          <w:tbl>
            <w:tblPr>
              <w:tblpPr w:leftFromText="180" w:rightFromText="180" w:vertAnchor="page" w:horzAnchor="margin" w:tblpY="3451"/>
              <w:tblOverlap w:val="never"/>
              <w:tblW w:w="9838" w:type="dxa"/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1640"/>
              <w:gridCol w:w="745"/>
              <w:gridCol w:w="2238"/>
              <w:gridCol w:w="1641"/>
              <w:gridCol w:w="1640"/>
            </w:tblGrid>
            <w:tr w:rsidR="005637A1" w:rsidRPr="00A14C6D" w:rsidTr="00B34D2D">
              <w:trPr>
                <w:trHeight w:val="571"/>
              </w:trPr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37A1" w:rsidRPr="00A02879" w:rsidRDefault="005637A1" w:rsidP="009A104D">
                  <w:pPr>
                    <w:rPr>
                      <w:rFonts w:ascii="Calibri" w:hAnsi="Calibri" w:cs="Calibri"/>
                      <w:bCs/>
                      <w:color w:val="00000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Cs/>
                      <w:color w:val="000000"/>
                      <w:lang w:eastAsia="en-ZA"/>
                    </w:rPr>
                    <w:t>PROJECT NAME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37A1" w:rsidRPr="00A02879" w:rsidRDefault="005637A1" w:rsidP="009A104D">
                  <w:pPr>
                    <w:rPr>
                      <w:rFonts w:ascii="Calibri" w:hAnsi="Calibri" w:cs="Calibri"/>
                      <w:bCs/>
                      <w:color w:val="00000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Cs/>
                      <w:color w:val="000000"/>
                      <w:lang w:eastAsia="en-ZA"/>
                    </w:rPr>
                    <w:t>CONTRACT NUMBER</w:t>
                  </w:r>
                  <w:r w:rsidR="00D129DD" w:rsidRPr="00A02879">
                    <w:rPr>
                      <w:rFonts w:ascii="Calibri" w:hAnsi="Calibri" w:cs="Calibri"/>
                      <w:b/>
                      <w:bCs/>
                      <w:color w:val="000000"/>
                      <w:lang w:eastAsia="en-ZA"/>
                    </w:rPr>
                    <w:t xml:space="preserve">(No Change) 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37A1" w:rsidRPr="00A02879" w:rsidRDefault="005637A1" w:rsidP="009A104D">
                  <w:pPr>
                    <w:rPr>
                      <w:rFonts w:ascii="Calibri" w:hAnsi="Calibri" w:cs="Calibri"/>
                      <w:bCs/>
                      <w:color w:val="00000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Cs/>
                      <w:color w:val="000000"/>
                      <w:lang w:eastAsia="en-ZA"/>
                    </w:rPr>
                    <w:t>DATE ADVERTISED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7A1" w:rsidRPr="00A02879" w:rsidRDefault="005637A1" w:rsidP="009A10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lang w:eastAsia="en-ZA"/>
                    </w:rPr>
                    <w:t>OLD COMPUSORY BRIEFING SESSION AND INSOECTION DATE AND TIME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7A1" w:rsidRPr="00A02879" w:rsidRDefault="005637A1" w:rsidP="009A10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lang w:eastAsia="en-ZA"/>
                    </w:rPr>
                    <w:t>NEW COMPULSORY BRIFING SESSION AND INSPECTION DATE AND TIME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37A1" w:rsidRPr="00A02879" w:rsidRDefault="005637A1" w:rsidP="009A104D">
                  <w:pPr>
                    <w:rPr>
                      <w:rFonts w:ascii="Calibri" w:hAnsi="Calibri" w:cs="Calibri"/>
                      <w:bCs/>
                      <w:color w:val="00000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lang w:eastAsia="en-ZA"/>
                    </w:rPr>
                    <w:t>CLOSING DATE</w:t>
                  </w:r>
                  <w:r w:rsidR="00D129DD" w:rsidRPr="00A02879">
                    <w:rPr>
                      <w:rFonts w:ascii="Calibri" w:hAnsi="Calibri" w:cs="Calibri"/>
                      <w:b/>
                      <w:bCs/>
                      <w:color w:val="000000"/>
                      <w:lang w:eastAsia="en-ZA"/>
                    </w:rPr>
                    <w:t xml:space="preserve"> (remains the same)</w:t>
                  </w:r>
                </w:p>
              </w:tc>
            </w:tr>
            <w:tr w:rsidR="005637A1" w:rsidRPr="00A14C6D" w:rsidTr="00B34D2D">
              <w:trPr>
                <w:trHeight w:val="1194"/>
              </w:trPr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637A1" w:rsidRPr="00A02879" w:rsidRDefault="005637A1" w:rsidP="009A104D">
                  <w:pP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SUPPLY,INSTALLATION AND DELIVERY OF </w:t>
                  </w: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FUEL</w:t>
                  </w: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FOR 36 MONTHS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7A1" w:rsidRPr="00A02879" w:rsidRDefault="005637A1" w:rsidP="009A104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MLM/2020-21/BTO/007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7A1" w:rsidRPr="00A02879" w:rsidRDefault="005637A1" w:rsidP="006143B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24th  May 2021 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7A1" w:rsidRPr="00A02879" w:rsidRDefault="00C74E8B" w:rsidP="008A5E8E">
                  <w:pP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27</w:t>
                  </w: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eastAsia="en-ZA"/>
                    </w:rPr>
                    <w:t>th</w:t>
                  </w: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May 2021 at 11h00</w:t>
                  </w: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at City Hall, </w:t>
                  </w:r>
                  <w:proofErr w:type="spellStart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Makana</w:t>
                  </w:r>
                  <w:proofErr w:type="spellEnd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Municipality, </w:t>
                  </w:r>
                  <w:proofErr w:type="spellStart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Grahamstown</w:t>
                  </w:r>
                  <w:proofErr w:type="spellEnd"/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637A1" w:rsidRPr="00A02879" w:rsidRDefault="005637A1" w:rsidP="008A5E8E">
                  <w:pP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03</w:t>
                  </w: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vertAlign w:val="superscript"/>
                      <w:lang w:eastAsia="en-ZA"/>
                    </w:rPr>
                    <w:t>rd</w:t>
                  </w: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June 2021 at 12h00 at </w:t>
                  </w: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City Hall</w:t>
                  </w: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, </w:t>
                  </w:r>
                  <w:proofErr w:type="spellStart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Makana</w:t>
                  </w:r>
                  <w:proofErr w:type="spellEnd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Mun</w:t>
                  </w:r>
                  <w:r w:rsidR="00C74E8B"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i</w:t>
                  </w: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cipality, </w:t>
                  </w:r>
                  <w:proofErr w:type="spellStart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Grahamstown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7A1" w:rsidRPr="00A02879" w:rsidRDefault="005637A1" w:rsidP="008A5E8E">
                  <w:pP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24th June 2021</w:t>
                  </w: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at 12h00</w:t>
                  </w:r>
                </w:p>
              </w:tc>
            </w:tr>
            <w:tr w:rsidR="006143B9" w:rsidRPr="00A14C6D" w:rsidTr="00B34D2D">
              <w:trPr>
                <w:trHeight w:val="1574"/>
              </w:trPr>
              <w:tc>
                <w:tcPr>
                  <w:tcW w:w="1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143B9" w:rsidRPr="00A02879" w:rsidRDefault="006143B9" w:rsidP="009A104D">
                  <w:pP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11KV SUBSTATION REFURBISHMENT PHASE 2: PROFESSIONAL ENGINEERING AND CONSULTING SERVICES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43B9" w:rsidRPr="00A02879" w:rsidRDefault="006143B9" w:rsidP="009A104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MLM/2020-21/INFRA/022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43B9" w:rsidRPr="00A02879" w:rsidRDefault="006143B9" w:rsidP="006143B9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24th  May 2021 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3B9" w:rsidRPr="00A02879" w:rsidRDefault="006143B9" w:rsidP="006143B9">
                  <w:pP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27</w:t>
                  </w: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eastAsia="en-ZA"/>
                    </w:rPr>
                    <w:t>th</w:t>
                  </w: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May 2021 at 12h00</w:t>
                  </w: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at Sugarloaf, Electricity </w:t>
                  </w:r>
                  <w:proofErr w:type="spellStart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Department,Makana</w:t>
                  </w:r>
                  <w:proofErr w:type="spellEnd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Municipality, </w:t>
                  </w:r>
                  <w:proofErr w:type="spellStart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Grahamstown</w:t>
                  </w:r>
                  <w:proofErr w:type="spellEnd"/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143B9" w:rsidRPr="00A02879" w:rsidRDefault="006143B9" w:rsidP="008A5E8E">
                  <w:pP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01</w:t>
                  </w: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vertAlign w:val="superscript"/>
                      <w:lang w:eastAsia="en-ZA"/>
                    </w:rPr>
                    <w:t>st</w:t>
                  </w: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June 2021 at 12h00 at Sugarloaf, Electricity </w:t>
                  </w:r>
                  <w:proofErr w:type="spellStart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Department,Makana</w:t>
                  </w:r>
                  <w:proofErr w:type="spellEnd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Municipality, </w:t>
                  </w:r>
                  <w:proofErr w:type="spellStart"/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>Grahamstown</w:t>
                  </w:r>
                  <w:proofErr w:type="spellEnd"/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143B9" w:rsidRPr="00A02879" w:rsidRDefault="006143B9" w:rsidP="008A5E8E">
                  <w:pPr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</w:pP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>08</w:t>
                  </w: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vertAlign w:val="superscript"/>
                      <w:lang w:eastAsia="en-ZA"/>
                    </w:rPr>
                    <w:t>th</w:t>
                  </w:r>
                  <w:r w:rsidRPr="00A0287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June 2021</w:t>
                  </w:r>
                  <w:r w:rsidRPr="00A02879"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  <w:lang w:eastAsia="en-ZA"/>
                    </w:rPr>
                    <w:t xml:space="preserve"> at 12h00</w:t>
                  </w:r>
                </w:p>
              </w:tc>
            </w:tr>
          </w:tbl>
          <w:p w:rsidR="009425A8" w:rsidRPr="00FF5F96" w:rsidRDefault="009425A8" w:rsidP="009A104D">
            <w:pPr>
              <w:tabs>
                <w:tab w:val="num" w:pos="1429"/>
                <w:tab w:val="right" w:leader="dot" w:pos="9769"/>
              </w:tabs>
              <w:spacing w:before="240" w:after="240" w:line="276" w:lineRule="auto"/>
            </w:pPr>
          </w:p>
        </w:tc>
      </w:tr>
    </w:tbl>
    <w:p w:rsidR="00EA6CF2" w:rsidRDefault="00EA6CF2" w:rsidP="009A104D"/>
    <w:sectPr w:rsidR="00EA6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72E74"/>
    <w:multiLevelType w:val="hybridMultilevel"/>
    <w:tmpl w:val="035C20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12E85"/>
    <w:multiLevelType w:val="hybridMultilevel"/>
    <w:tmpl w:val="BC386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E554A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96"/>
    <w:rsid w:val="0009194E"/>
    <w:rsid w:val="00114B6D"/>
    <w:rsid w:val="00151C64"/>
    <w:rsid w:val="00177D6E"/>
    <w:rsid w:val="00185C16"/>
    <w:rsid w:val="001A6F54"/>
    <w:rsid w:val="002419B7"/>
    <w:rsid w:val="00262D87"/>
    <w:rsid w:val="00326956"/>
    <w:rsid w:val="003E4DCB"/>
    <w:rsid w:val="0046506B"/>
    <w:rsid w:val="004A42E8"/>
    <w:rsid w:val="005408FA"/>
    <w:rsid w:val="005637A1"/>
    <w:rsid w:val="005E4001"/>
    <w:rsid w:val="006143B9"/>
    <w:rsid w:val="00655EBB"/>
    <w:rsid w:val="00695722"/>
    <w:rsid w:val="007A1B77"/>
    <w:rsid w:val="00874175"/>
    <w:rsid w:val="008A5E8E"/>
    <w:rsid w:val="009003A0"/>
    <w:rsid w:val="009425A8"/>
    <w:rsid w:val="009A104D"/>
    <w:rsid w:val="00A02879"/>
    <w:rsid w:val="00AF1B56"/>
    <w:rsid w:val="00B34D2D"/>
    <w:rsid w:val="00BD4A25"/>
    <w:rsid w:val="00C74E8B"/>
    <w:rsid w:val="00CA51D7"/>
    <w:rsid w:val="00D129DD"/>
    <w:rsid w:val="00D73B02"/>
    <w:rsid w:val="00E55DDD"/>
    <w:rsid w:val="00EA6CF2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F99192-1F51-48F5-BA1E-3261CB93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3E4D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874175"/>
  </w:style>
  <w:style w:type="character" w:styleId="Hyperlink">
    <w:name w:val="Hyperlink"/>
    <w:basedOn w:val="DefaultParagraphFont"/>
    <w:uiPriority w:val="99"/>
    <w:unhideWhenUsed/>
    <w:rsid w:val="00874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FAF95-4B8D-40CC-BFB3-4E3376E9109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7A97AB-930D-4197-821C-138BBE56E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36F221-362D-4A22-A7A5-1BECB2036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May</dc:creator>
  <cp:lastModifiedBy>Zoleka Gxowa</cp:lastModifiedBy>
  <cp:revision>2</cp:revision>
  <dcterms:created xsi:type="dcterms:W3CDTF">2021-05-27T08:42:00Z</dcterms:created>
  <dcterms:modified xsi:type="dcterms:W3CDTF">2021-05-27T08:42:00Z</dcterms:modified>
</cp:coreProperties>
</file>