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CB" w:rsidRDefault="003015CB" w:rsidP="003015CB">
      <w:pPr>
        <w:rPr>
          <w:rFonts w:ascii="Century Gothic" w:hAnsi="Century Gothic" w:cs="Arial"/>
          <w:bCs/>
          <w:sz w:val="22"/>
          <w:szCs w:val="22"/>
        </w:rPr>
      </w:pPr>
    </w:p>
    <w:p w:rsidR="003015CB" w:rsidRDefault="003015CB" w:rsidP="003015CB">
      <w:pPr>
        <w:rPr>
          <w:rFonts w:ascii="Century Gothic" w:hAnsi="Century Gothic" w:cs="Arial"/>
          <w:bCs/>
          <w:sz w:val="22"/>
          <w:szCs w:val="22"/>
        </w:rPr>
      </w:pPr>
    </w:p>
    <w:p w:rsidR="003015CB" w:rsidRPr="008E5580" w:rsidRDefault="003015CB" w:rsidP="003015CB">
      <w:pPr>
        <w:rPr>
          <w:rFonts w:ascii="Century Gothic" w:hAnsi="Century Gothic" w:cs="Arial"/>
          <w:bCs/>
          <w:sz w:val="22"/>
          <w:szCs w:val="22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color w:val="FF6600"/>
          <w:sz w:val="20"/>
          <w:szCs w:val="20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color w:val="FF6600"/>
          <w:sz w:val="20"/>
          <w:szCs w:val="20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6600"/>
          <w:sz w:val="20"/>
          <w:szCs w:val="20"/>
        </w:rPr>
        <w:tab/>
      </w:r>
      <w:r>
        <w:rPr>
          <w:rFonts w:ascii="Arial" w:hAnsi="Arial" w:cs="Arial"/>
          <w:color w:val="FF6600"/>
          <w:sz w:val="20"/>
          <w:szCs w:val="20"/>
        </w:rPr>
        <w:tab/>
      </w:r>
      <w:r>
        <w:rPr>
          <w:rFonts w:ascii="Arial" w:hAnsi="Arial" w:cs="Arial"/>
          <w:color w:val="FF6600"/>
          <w:sz w:val="20"/>
          <w:szCs w:val="20"/>
        </w:rPr>
        <w:tab/>
      </w:r>
      <w:r w:rsidRPr="00A36B8C">
        <w:rPr>
          <w:rFonts w:ascii="Arial" w:hAnsi="Arial" w:cs="Arial"/>
          <w:b/>
          <w:color w:val="FF6600"/>
          <w:sz w:val="24"/>
          <w:szCs w:val="24"/>
        </w:rPr>
        <w:t xml:space="preserve">                          </w:t>
      </w:r>
      <w:r w:rsidRPr="00A36B8C">
        <w:rPr>
          <w:rFonts w:ascii="Arial" w:hAnsi="Arial" w:cs="Arial"/>
          <w:b/>
          <w:sz w:val="24"/>
          <w:szCs w:val="24"/>
        </w:rPr>
        <w:t xml:space="preserve">OPENING OF RFQ’s 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RFQ                         : 001/2018-19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       : Supply and Delivery of Fencing Materials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ADVERTISED: 15/08/2018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DATE       : 22/08/2018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Makana Development Trust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199  950.00</w:t>
            </w:r>
          </w:p>
        </w:tc>
      </w:tr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Zenoobi</w:t>
            </w:r>
            <w:proofErr w:type="spellEnd"/>
            <w:r>
              <w:rPr>
                <w:b/>
              </w:rPr>
              <w:t xml:space="preserve"> Africa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193   250.00</w:t>
            </w:r>
          </w:p>
        </w:tc>
      </w:tr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3015CB" w:rsidRDefault="003015CB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Ebusha</w:t>
            </w:r>
            <w:proofErr w:type="spellEnd"/>
            <w:r>
              <w:rPr>
                <w:b/>
              </w:rPr>
              <w:t xml:space="preserve"> General Trading</w:t>
            </w:r>
          </w:p>
        </w:tc>
        <w:tc>
          <w:tcPr>
            <w:tcW w:w="3119" w:type="dxa"/>
            <w:shd w:val="clear" w:color="auto" w:fill="auto"/>
          </w:tcPr>
          <w:p w:rsidR="003015CB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299  397.04</w:t>
            </w:r>
          </w:p>
        </w:tc>
      </w:tr>
    </w:tbl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THE BIDDERS</w:t>
      </w:r>
      <w:r w:rsidRPr="00A36B8C">
        <w:rPr>
          <w:rFonts w:ascii="Arial" w:hAnsi="Arial" w:cs="Arial"/>
          <w:b/>
          <w:color w:val="C00000"/>
          <w:sz w:val="24"/>
          <w:szCs w:val="24"/>
        </w:rPr>
        <w:t xml:space="preserve"> WERE NO</w:t>
      </w:r>
      <w:r>
        <w:rPr>
          <w:rFonts w:ascii="Arial" w:hAnsi="Arial" w:cs="Arial"/>
          <w:b/>
          <w:color w:val="C00000"/>
          <w:sz w:val="24"/>
          <w:szCs w:val="24"/>
        </w:rPr>
        <w:t>N- RESPONSIVE (RFQ WILL BE RE- ADVERTISED)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</w:t>
      </w:r>
      <w:r w:rsidRPr="005B6F71">
        <w:rPr>
          <w:rFonts w:ascii="Arial" w:hAnsi="Arial" w:cs="Arial"/>
          <w:b/>
          <w:sz w:val="24"/>
          <w:szCs w:val="24"/>
        </w:rPr>
        <w:t>002/2018-19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           : Supply and Delivery Herbicide and Insecticide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15/08/2018 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22/08/2018   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Makana Development Trust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166 210.00</w:t>
            </w:r>
          </w:p>
        </w:tc>
      </w:tr>
      <w:tr w:rsidR="003015CB" w:rsidRPr="005D40D0" w:rsidTr="00A7091C">
        <w:tc>
          <w:tcPr>
            <w:tcW w:w="95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Zenoobi</w:t>
            </w:r>
            <w:proofErr w:type="spellEnd"/>
            <w:r>
              <w:rPr>
                <w:b/>
              </w:rPr>
              <w:t xml:space="preserve"> Africa</w:t>
            </w:r>
          </w:p>
        </w:tc>
        <w:tc>
          <w:tcPr>
            <w:tcW w:w="3119" w:type="dxa"/>
            <w:shd w:val="clear" w:color="auto" w:fill="auto"/>
          </w:tcPr>
          <w:p w:rsidR="003015CB" w:rsidRPr="005D40D0" w:rsidRDefault="003015CB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146  740.00</w:t>
            </w:r>
          </w:p>
        </w:tc>
      </w:tr>
    </w:tbl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THE BIDDERS</w:t>
      </w:r>
      <w:r w:rsidRPr="00985BD3">
        <w:rPr>
          <w:rFonts w:ascii="Arial" w:hAnsi="Arial" w:cs="Arial"/>
          <w:b/>
          <w:color w:val="C00000"/>
          <w:sz w:val="24"/>
          <w:szCs w:val="24"/>
        </w:rPr>
        <w:t xml:space="preserve"> WERE NO</w:t>
      </w:r>
      <w:r>
        <w:rPr>
          <w:rFonts w:ascii="Arial" w:hAnsi="Arial" w:cs="Arial"/>
          <w:b/>
          <w:color w:val="C00000"/>
          <w:sz w:val="24"/>
          <w:szCs w:val="24"/>
        </w:rPr>
        <w:t>N- RESPONSIVE (RFQ WILL BE RE-ADVERTISED)</w:t>
      </w:r>
    </w:p>
    <w:p w:rsidR="003015CB" w:rsidRDefault="003015CB" w:rsidP="003015CB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p w:rsidR="00372FD7" w:rsidRDefault="003015CB">
      <w:bookmarkStart w:id="0" w:name="_GoBack"/>
      <w:bookmarkEnd w:id="0"/>
    </w:p>
    <w:sectPr w:rsidR="00372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CB"/>
    <w:rsid w:val="003015CB"/>
    <w:rsid w:val="00493039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8C078D-EF18-4820-A183-07A743F4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5CB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5CB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 z. Gxowa</cp:lastModifiedBy>
  <cp:revision>1</cp:revision>
  <dcterms:created xsi:type="dcterms:W3CDTF">2019-01-31T22:40:00Z</dcterms:created>
  <dcterms:modified xsi:type="dcterms:W3CDTF">2019-01-31T22:41:00Z</dcterms:modified>
</cp:coreProperties>
</file>