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C1" w:rsidRDefault="001C07C1" w:rsidP="001C07C1">
      <w:pPr>
        <w:autoSpaceDE w:val="0"/>
        <w:autoSpaceDN w:val="0"/>
        <w:adjustRightInd w:val="0"/>
        <w:jc w:val="center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 wp14:anchorId="7CB80768" wp14:editId="3B01099B">
            <wp:extent cx="5778274" cy="50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40" cy="53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7C1" w:rsidRDefault="001C07C1" w:rsidP="001C07C1">
      <w:pPr>
        <w:autoSpaceDE w:val="0"/>
        <w:autoSpaceDN w:val="0"/>
        <w:adjustRightInd w:val="0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</w:p>
    <w:p w:rsidR="001C07C1" w:rsidRPr="00E55FB8" w:rsidRDefault="001C07C1" w:rsidP="001C07C1">
      <w:pPr>
        <w:autoSpaceDE w:val="0"/>
        <w:autoSpaceDN w:val="0"/>
        <w:adjustRightInd w:val="0"/>
        <w:jc w:val="center"/>
        <w:rPr>
          <w:rFonts w:ascii="Tahoma" w:hAnsi="Tahoma" w:cs="Tahoma"/>
          <w:b w:val="0"/>
          <w:bCs/>
          <w:color w:val="000000"/>
          <w:sz w:val="22"/>
          <w:szCs w:val="22"/>
          <w:u w:val="single"/>
          <w:lang w:val="en-ZA" w:eastAsia="en-ZA"/>
        </w:rPr>
      </w:pPr>
      <w:r w:rsidRPr="00E55FB8">
        <w:rPr>
          <w:rFonts w:ascii="Tahoma" w:hAnsi="Tahoma" w:cs="Tahoma"/>
          <w:bCs/>
          <w:color w:val="000000"/>
          <w:sz w:val="28"/>
          <w:szCs w:val="28"/>
          <w:lang w:val="en-ZA" w:eastAsia="en-ZA"/>
        </w:rPr>
        <w:t>BID NOTICE / ADVERT</w:t>
      </w:r>
    </w:p>
    <w:p w:rsidR="0038111F" w:rsidRDefault="001C07C1" w:rsidP="00CD08DC">
      <w:pPr>
        <w:pStyle w:val="Heading1"/>
        <w:tabs>
          <w:tab w:val="center" w:pos="6312"/>
        </w:tabs>
        <w:rPr>
          <w:color w:val="000000"/>
        </w:rPr>
      </w:pPr>
      <w:r w:rsidRPr="00E55FB8">
        <w:rPr>
          <w:rFonts w:ascii="Tahoma" w:hAnsi="Tahoma" w:cs="Tahoma"/>
          <w:sz w:val="22"/>
          <w:szCs w:val="22"/>
        </w:rPr>
        <w:t xml:space="preserve">         </w:t>
      </w:r>
      <w:r w:rsidRPr="00E55FB8">
        <w:rPr>
          <w:rFonts w:ascii="Tahoma" w:hAnsi="Tahoma" w:cs="Tahoma"/>
          <w:sz w:val="22"/>
          <w:szCs w:val="22"/>
        </w:rPr>
        <w:tab/>
      </w:r>
      <w:r w:rsidR="0038111F" w:rsidRPr="00FA27A0">
        <w:rPr>
          <w:color w:val="000000"/>
        </w:rPr>
        <w:t>Makana local municipality invites all experienced and competent suitable service-providers that are fully equipped for the construction of the following project.</w:t>
      </w:r>
    </w:p>
    <w:p w:rsidR="00CD08DC" w:rsidRDefault="00CD08DC" w:rsidP="0038111F">
      <w:pPr>
        <w:tabs>
          <w:tab w:val="num" w:pos="1429"/>
          <w:tab w:val="right" w:leader="dot" w:pos="9769"/>
        </w:tabs>
        <w:spacing w:before="240" w:after="240"/>
        <w:rPr>
          <w:color w:val="000000"/>
        </w:rPr>
      </w:pPr>
    </w:p>
    <w:p w:rsidR="00CD08DC" w:rsidRDefault="00CD08DC" w:rsidP="0038111F">
      <w:pPr>
        <w:tabs>
          <w:tab w:val="num" w:pos="1429"/>
          <w:tab w:val="right" w:leader="dot" w:pos="9769"/>
        </w:tabs>
        <w:spacing w:before="240" w:after="240"/>
        <w:rPr>
          <w:bCs/>
          <w:color w:val="000000"/>
        </w:rPr>
        <w:sectPr w:rsidR="00CD08DC" w:rsidSect="007E1330">
          <w:headerReference w:type="default" r:id="rId8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</w:p>
    <w:p w:rsidR="00CD08DC" w:rsidRDefault="00CD08DC" w:rsidP="0038111F">
      <w:pPr>
        <w:tabs>
          <w:tab w:val="num" w:pos="1429"/>
          <w:tab w:val="right" w:leader="dot" w:pos="9769"/>
        </w:tabs>
        <w:spacing w:before="240" w:after="240"/>
        <w:rPr>
          <w:bCs/>
          <w:color w:val="000000"/>
        </w:rPr>
      </w:pPr>
      <w:r>
        <w:rPr>
          <w:bCs/>
          <w:color w:val="000000"/>
        </w:rPr>
        <w:lastRenderedPageBreak/>
        <w:t xml:space="preserve">Project </w:t>
      </w:r>
      <w:proofErr w:type="spellStart"/>
      <w:r>
        <w:rPr>
          <w:bCs/>
          <w:color w:val="000000"/>
        </w:rPr>
        <w:t>Name</w:t>
      </w:r>
      <w:proofErr w:type="gramStart"/>
      <w:r>
        <w:rPr>
          <w:bCs/>
          <w:color w:val="000000"/>
        </w:rPr>
        <w:t>:</w:t>
      </w:r>
      <w:r w:rsidRPr="005B0E54">
        <w:rPr>
          <w:bCs/>
          <w:color w:val="000000"/>
        </w:rPr>
        <w:t>Upgrading</w:t>
      </w:r>
      <w:proofErr w:type="spellEnd"/>
      <w:proofErr w:type="gramEnd"/>
      <w:r w:rsidRPr="005B0E54">
        <w:rPr>
          <w:bCs/>
          <w:color w:val="000000"/>
        </w:rPr>
        <w:t xml:space="preserve"> of Grahamstown 66KV Network Refurbishment of Power Lines</w:t>
      </w:r>
    </w:p>
    <w:p w:rsidR="00CD08DC" w:rsidRDefault="00D40FD1" w:rsidP="0038111F">
      <w:pPr>
        <w:tabs>
          <w:tab w:val="num" w:pos="1429"/>
          <w:tab w:val="right" w:leader="dot" w:pos="9769"/>
        </w:tabs>
        <w:spacing w:before="240" w:after="240"/>
        <w:rPr>
          <w:bCs/>
          <w:color w:val="000000"/>
        </w:rPr>
      </w:pPr>
      <w:r>
        <w:rPr>
          <w:bCs/>
          <w:color w:val="000000"/>
        </w:rPr>
        <w:t xml:space="preserve">Tender </w:t>
      </w:r>
      <w:r w:rsidR="00CD08DC">
        <w:rPr>
          <w:bCs/>
          <w:color w:val="000000"/>
        </w:rPr>
        <w:t>no:</w:t>
      </w:r>
      <w:r w:rsidR="00CD08DC" w:rsidRPr="00CD08DC">
        <w:rPr>
          <w:bCs/>
          <w:color w:val="000000"/>
        </w:rPr>
        <w:t xml:space="preserve"> </w:t>
      </w:r>
      <w:r w:rsidR="00CD08DC" w:rsidRPr="007E1330">
        <w:rPr>
          <w:bCs/>
          <w:color w:val="000000"/>
        </w:rPr>
        <w:t>MLM/2018-19/INFRA/003</w:t>
      </w:r>
    </w:p>
    <w:p w:rsidR="00CD08DC" w:rsidRDefault="00CD08DC" w:rsidP="0038111F">
      <w:pPr>
        <w:tabs>
          <w:tab w:val="num" w:pos="1429"/>
          <w:tab w:val="right" w:leader="dot" w:pos="9769"/>
        </w:tabs>
        <w:spacing w:before="240" w:after="240"/>
        <w:rPr>
          <w:bCs/>
          <w:color w:val="000000"/>
        </w:rPr>
      </w:pPr>
      <w:r w:rsidRPr="00FA27A0">
        <w:rPr>
          <w:bCs/>
          <w:color w:val="000000"/>
        </w:rPr>
        <w:t>Preference Points System</w:t>
      </w:r>
      <w:proofErr w:type="gramStart"/>
      <w:r>
        <w:rPr>
          <w:bCs/>
          <w:color w:val="000000"/>
        </w:rPr>
        <w:t>:80</w:t>
      </w:r>
      <w:proofErr w:type="gramEnd"/>
      <w:r>
        <w:rPr>
          <w:bCs/>
          <w:color w:val="000000"/>
        </w:rPr>
        <w:t>/20</w:t>
      </w:r>
    </w:p>
    <w:p w:rsidR="00CD08DC" w:rsidRDefault="00CD08DC" w:rsidP="0038111F">
      <w:pPr>
        <w:tabs>
          <w:tab w:val="num" w:pos="1429"/>
          <w:tab w:val="right" w:leader="dot" w:pos="9769"/>
        </w:tabs>
        <w:spacing w:before="240" w:after="240"/>
        <w:rPr>
          <w:bCs/>
          <w:color w:val="000000"/>
        </w:rPr>
      </w:pPr>
      <w:r>
        <w:rPr>
          <w:bCs/>
          <w:color w:val="000000"/>
        </w:rPr>
        <w:t>Date advertised</w:t>
      </w:r>
      <w:r>
        <w:rPr>
          <w:bCs/>
          <w:color w:val="000000"/>
        </w:rPr>
        <w:t>: 09 November 2018</w:t>
      </w:r>
    </w:p>
    <w:p w:rsidR="00CD08DC" w:rsidRDefault="00CD08DC" w:rsidP="0038111F">
      <w:pPr>
        <w:tabs>
          <w:tab w:val="num" w:pos="1429"/>
          <w:tab w:val="right" w:leader="dot" w:pos="9769"/>
        </w:tabs>
        <w:spacing w:before="240" w:after="240"/>
        <w:rPr>
          <w:bCs/>
          <w:color w:val="000000"/>
        </w:rPr>
      </w:pPr>
      <w:r w:rsidRPr="00FA27A0">
        <w:rPr>
          <w:bCs/>
          <w:color w:val="000000"/>
        </w:rPr>
        <w:t>Compulsory Briefing / Site Inspection Meeting</w:t>
      </w:r>
      <w:r>
        <w:rPr>
          <w:bCs/>
          <w:color w:val="000000"/>
        </w:rPr>
        <w:t>:</w:t>
      </w:r>
      <w:r w:rsidRPr="00CD08DC">
        <w:rPr>
          <w:bCs/>
          <w:color w:val="000000"/>
        </w:rPr>
        <w:t xml:space="preserve"> </w:t>
      </w:r>
      <w:r w:rsidRPr="005B0E54">
        <w:rPr>
          <w:bCs/>
          <w:color w:val="000000"/>
        </w:rPr>
        <w:t xml:space="preserve">Compulsory briefing session and site inspection will be held in Grahamstown </w:t>
      </w:r>
      <w:r w:rsidRPr="005B0E54">
        <w:rPr>
          <w:bCs/>
          <w:color w:val="000000"/>
        </w:rPr>
        <w:lastRenderedPageBreak/>
        <w:t>at the Sugar Loaf Sub Station on 13 November 2018 at 12H00</w:t>
      </w:r>
    </w:p>
    <w:p w:rsidR="00CD08DC" w:rsidRDefault="00CD08DC" w:rsidP="0038111F">
      <w:pPr>
        <w:tabs>
          <w:tab w:val="num" w:pos="1429"/>
          <w:tab w:val="right" w:leader="dot" w:pos="9769"/>
        </w:tabs>
        <w:spacing w:before="240" w:after="240"/>
        <w:rPr>
          <w:bCs/>
          <w:color w:val="000000"/>
        </w:rPr>
      </w:pPr>
      <w:r w:rsidRPr="00FA27A0">
        <w:rPr>
          <w:bCs/>
          <w:color w:val="000000"/>
        </w:rPr>
        <w:t>CIDB Grading</w:t>
      </w:r>
      <w:r>
        <w:rPr>
          <w:bCs/>
          <w:color w:val="000000"/>
        </w:rPr>
        <w:t>:</w:t>
      </w:r>
      <w:r w:rsidRPr="00CD08DC">
        <w:rPr>
          <w:bCs/>
          <w:color w:val="000000"/>
        </w:rPr>
        <w:t xml:space="preserve"> </w:t>
      </w:r>
      <w:r>
        <w:rPr>
          <w:bCs/>
          <w:color w:val="000000"/>
        </w:rPr>
        <w:t>4 GB</w:t>
      </w:r>
      <w:r w:rsidRPr="00FA27A0">
        <w:rPr>
          <w:bCs/>
          <w:color w:val="000000"/>
        </w:rPr>
        <w:t xml:space="preserve"> or Higher</w:t>
      </w:r>
    </w:p>
    <w:p w:rsidR="00CD08DC" w:rsidRDefault="00CD08DC" w:rsidP="0038111F">
      <w:pPr>
        <w:tabs>
          <w:tab w:val="num" w:pos="1429"/>
          <w:tab w:val="right" w:leader="dot" w:pos="9769"/>
        </w:tabs>
        <w:spacing w:before="240" w:after="240"/>
        <w:rPr>
          <w:bCs/>
          <w:color w:val="000000"/>
        </w:rPr>
      </w:pPr>
      <w:r w:rsidRPr="00FA27A0">
        <w:rPr>
          <w:bCs/>
          <w:color w:val="000000"/>
        </w:rPr>
        <w:t>Closing Date &amp; Time</w:t>
      </w:r>
      <w:r>
        <w:rPr>
          <w:bCs/>
          <w:color w:val="000000"/>
        </w:rPr>
        <w:t>:</w:t>
      </w:r>
      <w:r w:rsidRPr="00CD08DC">
        <w:rPr>
          <w:bCs/>
          <w:color w:val="000000"/>
        </w:rPr>
        <w:t xml:space="preserve"> </w:t>
      </w:r>
      <w:r w:rsidRPr="005B0E54">
        <w:rPr>
          <w:bCs/>
          <w:color w:val="000000"/>
        </w:rPr>
        <w:t>23 November 2018 at 12:00</w:t>
      </w:r>
    </w:p>
    <w:p w:rsidR="001C07C1" w:rsidRDefault="001C07C1" w:rsidP="001C07C1">
      <w:pPr>
        <w:autoSpaceDE w:val="0"/>
        <w:autoSpaceDN w:val="0"/>
        <w:adjustRightInd w:val="0"/>
        <w:rPr>
          <w:rFonts w:ascii="Tahoma" w:hAnsi="Tahoma" w:cs="Tahoma"/>
          <w:b w:val="0"/>
          <w:sz w:val="22"/>
          <w:szCs w:val="22"/>
        </w:rPr>
      </w:pPr>
    </w:p>
    <w:p w:rsidR="00CD08DC" w:rsidRDefault="00D40FD1" w:rsidP="007E1330">
      <w:p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color w:val="000000"/>
          <w:lang w:val="en-ZA"/>
        </w:rPr>
      </w:pPr>
      <w:bookmarkStart w:id="0" w:name="_GoBack"/>
      <w:bookmarkEnd w:id="0"/>
      <w:r w:rsidRPr="00C93568">
        <w:rPr>
          <w:rFonts w:eastAsia="Calibri" w:cs="Arial"/>
          <w:color w:val="000000"/>
          <w:highlight w:val="yellow"/>
          <w:lang w:val="en-ZA"/>
        </w:rPr>
        <w:t>Please refer to the tender document for detailed functionality and scope of work</w:t>
      </w:r>
    </w:p>
    <w:p w:rsidR="00C93568" w:rsidRPr="00D40FD1" w:rsidRDefault="00C93568" w:rsidP="007E1330">
      <w:p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color w:val="000000"/>
          <w:lang w:val="en-ZA"/>
        </w:rPr>
        <w:sectPr w:rsidR="00C93568" w:rsidRPr="00D40FD1" w:rsidSect="00CD08DC">
          <w:type w:val="continuous"/>
          <w:pgSz w:w="11906" w:h="16838"/>
          <w:pgMar w:top="709" w:right="1440" w:bottom="1440" w:left="1440" w:header="708" w:footer="708" w:gutter="0"/>
          <w:cols w:num="2" w:space="708"/>
          <w:docGrid w:linePitch="360"/>
        </w:sectPr>
      </w:pPr>
    </w:p>
    <w:p w:rsidR="007E1330" w:rsidRPr="007E1330" w:rsidRDefault="007E1330" w:rsidP="007E1330">
      <w:p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color w:val="000000"/>
          <w:lang w:val="en-ZA"/>
        </w:rPr>
      </w:pPr>
      <w:r w:rsidRPr="007E1330">
        <w:rPr>
          <w:rFonts w:eastAsia="Calibri" w:cs="Arial"/>
          <w:b w:val="0"/>
          <w:color w:val="000000"/>
          <w:lang w:val="en-ZA"/>
        </w:rPr>
        <w:lastRenderedPageBreak/>
        <w:t xml:space="preserve">Bidders are required to submit the following </w:t>
      </w:r>
      <w:r w:rsidRPr="007E1330">
        <w:rPr>
          <w:rFonts w:eastAsia="Calibri" w:cs="Arial"/>
          <w:color w:val="000000"/>
          <w:u w:val="single"/>
          <w:lang w:val="en-ZA"/>
        </w:rPr>
        <w:t>MANDATORY documents</w:t>
      </w:r>
      <w:r w:rsidRPr="007E1330">
        <w:rPr>
          <w:rFonts w:eastAsia="Calibri" w:cs="Arial"/>
          <w:b w:val="0"/>
          <w:color w:val="000000"/>
          <w:lang w:val="en-ZA"/>
        </w:rPr>
        <w:t xml:space="preserve"> (copies must be originally certified):</w:t>
      </w:r>
    </w:p>
    <w:p w:rsidR="007E1330" w:rsidRPr="007E1330" w:rsidRDefault="007E1330" w:rsidP="007E1330">
      <w:pPr>
        <w:numPr>
          <w:ilvl w:val="0"/>
          <w:numId w:val="7"/>
        </w:num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Cs/>
          <w:color w:val="000000"/>
          <w:lang w:val="en-ZA"/>
        </w:rPr>
      </w:pPr>
      <w:r w:rsidRPr="007E1330">
        <w:rPr>
          <w:rFonts w:eastAsia="Calibri" w:cs="Arial"/>
          <w:b w:val="0"/>
          <w:bCs/>
          <w:color w:val="000000"/>
          <w:lang w:val="en-ZA"/>
        </w:rPr>
        <w:t>Founding Statement (CK / Company Registration Certificate/ Trust document) or certified copy must be submitted, if a sole proprietor provide af</w:t>
      </w:r>
      <w:r w:rsidR="00B944E4">
        <w:rPr>
          <w:rFonts w:eastAsia="Calibri" w:cs="Arial"/>
          <w:b w:val="0"/>
          <w:bCs/>
          <w:color w:val="000000"/>
          <w:lang w:val="en-ZA"/>
        </w:rPr>
        <w:t>fidavit confirming ownership.</w:t>
      </w:r>
    </w:p>
    <w:p w:rsidR="007E1330" w:rsidRPr="007E1330" w:rsidRDefault="007E1330" w:rsidP="007E1330">
      <w:pPr>
        <w:numPr>
          <w:ilvl w:val="0"/>
          <w:numId w:val="7"/>
        </w:num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Cs/>
          <w:color w:val="000000"/>
          <w:lang w:val="en-ZA"/>
        </w:rPr>
      </w:pPr>
      <w:r w:rsidRPr="007E1330">
        <w:rPr>
          <w:rFonts w:eastAsia="Calibri" w:cs="Arial"/>
          <w:b w:val="0"/>
          <w:bCs/>
          <w:color w:val="000000"/>
          <w:lang w:val="en-ZA"/>
        </w:rPr>
        <w:t>Bidders must submit a valid SARS</w:t>
      </w:r>
      <w:r w:rsidRPr="007E1330">
        <w:rPr>
          <w:rFonts w:eastAsia="Calibri" w:cs="Arial"/>
          <w:b w:val="0"/>
          <w:lang w:val="en-ZA"/>
        </w:rPr>
        <w:t xml:space="preserve"> </w:t>
      </w:r>
      <w:r w:rsidRPr="007E1330">
        <w:rPr>
          <w:rFonts w:eastAsia="Calibri" w:cs="Arial"/>
          <w:b w:val="0"/>
          <w:bCs/>
          <w:color w:val="000000"/>
          <w:lang w:val="en-ZA"/>
        </w:rPr>
        <w:t xml:space="preserve">Tax Clearance certificate status </w:t>
      </w:r>
      <w:r w:rsidRPr="007E1330">
        <w:rPr>
          <w:rFonts w:eastAsia="Calibri" w:cs="Arial"/>
          <w:bCs/>
          <w:color w:val="000000"/>
          <w:lang w:val="en-ZA"/>
        </w:rPr>
        <w:t>report with Issued Pin</w:t>
      </w:r>
      <w:r w:rsidRPr="007E1330">
        <w:rPr>
          <w:rFonts w:eastAsia="Calibri" w:cs="Arial"/>
          <w:b w:val="0"/>
          <w:bCs/>
          <w:color w:val="000000"/>
          <w:lang w:val="en-ZA"/>
        </w:rPr>
        <w:t>.</w:t>
      </w:r>
    </w:p>
    <w:p w:rsidR="007E1330" w:rsidRPr="007E1330" w:rsidRDefault="007E1330" w:rsidP="007E1330">
      <w:pPr>
        <w:numPr>
          <w:ilvl w:val="0"/>
          <w:numId w:val="7"/>
        </w:num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Cs/>
          <w:color w:val="000000"/>
          <w:lang w:val="en-ZA"/>
        </w:rPr>
      </w:pPr>
      <w:r w:rsidRPr="007E1330">
        <w:rPr>
          <w:rFonts w:eastAsia="Calibri" w:cs="Arial"/>
          <w:b w:val="0"/>
          <w:bCs/>
          <w:color w:val="000000"/>
          <w:lang w:val="en-ZA"/>
        </w:rPr>
        <w:t>Completed and signed declaration of interest MBD4, MBD 6.1, MBD 6.2, MBD 8 &amp; MBD 9</w:t>
      </w:r>
      <w:r w:rsidR="00CD08DC">
        <w:rPr>
          <w:rFonts w:eastAsia="Calibri" w:cs="Arial"/>
          <w:b w:val="0"/>
          <w:bCs/>
          <w:color w:val="000000"/>
          <w:lang w:val="en-ZA"/>
        </w:rPr>
        <w:t xml:space="preserve"> failure will lead to disqualification</w:t>
      </w:r>
    </w:p>
    <w:p w:rsidR="007E1330" w:rsidRPr="007E1330" w:rsidRDefault="007E1330" w:rsidP="007E1330">
      <w:pPr>
        <w:numPr>
          <w:ilvl w:val="0"/>
          <w:numId w:val="7"/>
        </w:num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Cs/>
          <w:color w:val="000000"/>
          <w:lang w:val="en-ZA"/>
        </w:rPr>
      </w:pPr>
      <w:r w:rsidRPr="007E1330">
        <w:rPr>
          <w:rFonts w:eastAsia="Calibri" w:cs="Arial"/>
          <w:b w:val="0"/>
          <w:color w:val="000000"/>
          <w:lang w:val="en-ZA"/>
        </w:rPr>
        <w:t xml:space="preserve">BBBEE Certificates original / certified copies must be submitted and </w:t>
      </w:r>
      <w:r w:rsidRPr="007E1330">
        <w:rPr>
          <w:rFonts w:eastAsia="Calibri" w:cs="Arial"/>
          <w:b w:val="0"/>
          <w:bCs/>
          <w:color w:val="000000"/>
          <w:lang w:val="en-ZA"/>
        </w:rPr>
        <w:t>failure to do so will result in loss of points.</w:t>
      </w:r>
    </w:p>
    <w:p w:rsidR="007E1330" w:rsidRPr="007E1330" w:rsidRDefault="007E1330" w:rsidP="007E1330">
      <w:pPr>
        <w:numPr>
          <w:ilvl w:val="0"/>
          <w:numId w:val="7"/>
        </w:num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Cs/>
          <w:color w:val="000000"/>
          <w:lang w:val="en-ZA"/>
        </w:rPr>
      </w:pPr>
      <w:r w:rsidRPr="007E1330">
        <w:rPr>
          <w:rFonts w:eastAsia="Calibri" w:cs="Arial"/>
          <w:b w:val="0"/>
          <w:bCs/>
          <w:color w:val="000000"/>
          <w:lang w:val="en-ZA"/>
        </w:rPr>
        <w:t>Originally certified Identity document of the directors</w:t>
      </w:r>
    </w:p>
    <w:p w:rsidR="007E1330" w:rsidRPr="007E1330" w:rsidRDefault="007E1330" w:rsidP="007E1330">
      <w:pPr>
        <w:numPr>
          <w:ilvl w:val="0"/>
          <w:numId w:val="7"/>
        </w:numPr>
        <w:tabs>
          <w:tab w:val="right" w:leader="dot" w:pos="9769"/>
        </w:tabs>
        <w:spacing w:before="240" w:after="240" w:line="276" w:lineRule="auto"/>
        <w:rPr>
          <w:rFonts w:eastAsia="Calibri" w:cs="Arial"/>
          <w:bCs/>
          <w:color w:val="000000"/>
          <w:lang w:val="en-ZA"/>
        </w:rPr>
      </w:pPr>
      <w:r w:rsidRPr="007E1330">
        <w:rPr>
          <w:rFonts w:eastAsia="Calibri" w:cs="Arial"/>
          <w:b w:val="0"/>
          <w:bCs/>
          <w:color w:val="000000"/>
          <w:lang w:val="en-ZA"/>
        </w:rPr>
        <w:t xml:space="preserve">Tenderers must be registered as a supplier/service provider on Makana Local Municipality supplier/service provider database </w:t>
      </w:r>
      <w:r w:rsidRPr="007E1330">
        <w:rPr>
          <w:rFonts w:eastAsia="Calibri" w:cs="Arial"/>
          <w:bCs/>
          <w:color w:val="000000"/>
          <w:u w:val="single"/>
          <w:lang w:val="en-ZA"/>
        </w:rPr>
        <w:t>and</w:t>
      </w:r>
      <w:r w:rsidRPr="007E1330">
        <w:rPr>
          <w:rFonts w:eastAsia="Calibri" w:cs="Arial"/>
          <w:b w:val="0"/>
          <w:bCs/>
          <w:color w:val="000000"/>
          <w:lang w:val="en-ZA"/>
        </w:rPr>
        <w:t xml:space="preserve"> </w:t>
      </w:r>
      <w:r w:rsidRPr="007E1330">
        <w:rPr>
          <w:rFonts w:eastAsia="Calibri" w:cs="Arial"/>
          <w:bCs/>
          <w:color w:val="000000"/>
          <w:lang w:val="en-ZA"/>
        </w:rPr>
        <w:t xml:space="preserve">Centralised Supply </w:t>
      </w:r>
      <w:r w:rsidRPr="007E1330">
        <w:rPr>
          <w:rFonts w:eastAsia="Calibri" w:cs="Arial"/>
          <w:bCs/>
          <w:color w:val="000000"/>
          <w:lang w:val="en-ZA"/>
        </w:rPr>
        <w:lastRenderedPageBreak/>
        <w:t>database</w:t>
      </w:r>
      <w:r w:rsidRPr="007E1330">
        <w:rPr>
          <w:rFonts w:eastAsia="Calibri" w:cs="Arial"/>
          <w:b w:val="0"/>
          <w:bCs/>
          <w:color w:val="000000"/>
          <w:lang w:val="en-ZA"/>
        </w:rPr>
        <w:t xml:space="preserve"> and proof of registration must be provided</w:t>
      </w:r>
      <w:r w:rsidRPr="007E1330">
        <w:rPr>
          <w:rFonts w:eastAsia="Calibri" w:cs="Arial"/>
          <w:b w:val="0"/>
          <w:color w:val="000000"/>
          <w:lang w:val="en-ZA"/>
        </w:rPr>
        <w:t>.</w:t>
      </w:r>
    </w:p>
    <w:p w:rsidR="007E1330" w:rsidRDefault="007E1330" w:rsidP="007E1330">
      <w:pPr>
        <w:numPr>
          <w:ilvl w:val="0"/>
          <w:numId w:val="7"/>
        </w:num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color w:val="000000"/>
          <w:lang w:val="en-ZA"/>
        </w:rPr>
      </w:pPr>
      <w:r w:rsidRPr="007E1330">
        <w:rPr>
          <w:rFonts w:eastAsia="Calibri" w:cs="Arial"/>
          <w:b w:val="0"/>
          <w:color w:val="000000"/>
          <w:lang w:val="en-ZA"/>
        </w:rPr>
        <w:t>Billing clearance certificate/ lease agreement signed by both parties the lessor and the lessee, if expired extension of the lease must be attached or statement of municipal accounts not more than 3 months old must be attached to and be returned with the Tender documents, failure to submit will result in disqualification.</w:t>
      </w:r>
    </w:p>
    <w:p w:rsidR="00CD08DC" w:rsidRDefault="00CD08DC" w:rsidP="007E1330">
      <w:pPr>
        <w:numPr>
          <w:ilvl w:val="0"/>
          <w:numId w:val="7"/>
        </w:num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color w:val="000000"/>
          <w:lang w:val="en-ZA"/>
        </w:rPr>
      </w:pPr>
      <w:r>
        <w:rPr>
          <w:rFonts w:eastAsia="Calibri" w:cs="Arial"/>
          <w:b w:val="0"/>
          <w:color w:val="000000"/>
          <w:lang w:val="en-ZA"/>
        </w:rPr>
        <w:t>MFMA Circular 90 will apply</w:t>
      </w:r>
    </w:p>
    <w:p w:rsidR="00CD08DC" w:rsidRDefault="00CD08DC" w:rsidP="007E1330">
      <w:pPr>
        <w:numPr>
          <w:ilvl w:val="0"/>
          <w:numId w:val="7"/>
        </w:num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color w:val="000000"/>
          <w:lang w:val="en-ZA"/>
        </w:rPr>
      </w:pPr>
      <w:r>
        <w:rPr>
          <w:rFonts w:eastAsia="Calibri" w:cs="Arial"/>
          <w:b w:val="0"/>
          <w:color w:val="000000"/>
          <w:lang w:val="en-ZA"/>
        </w:rPr>
        <w:t>30% will be subcontracted to SMMEs through a separate tender process</w:t>
      </w:r>
    </w:p>
    <w:p w:rsidR="00CD08DC" w:rsidRPr="007E1330" w:rsidRDefault="00CD08DC" w:rsidP="007E1330">
      <w:pPr>
        <w:numPr>
          <w:ilvl w:val="0"/>
          <w:numId w:val="7"/>
        </w:num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color w:val="000000"/>
          <w:lang w:val="en-ZA"/>
        </w:rPr>
      </w:pPr>
      <w:r>
        <w:rPr>
          <w:rFonts w:eastAsia="Calibri" w:cs="Arial"/>
          <w:b w:val="0"/>
          <w:color w:val="000000"/>
          <w:lang w:val="en-ZA"/>
        </w:rPr>
        <w:t>Local content is applicable minimum threshold is 90%</w:t>
      </w:r>
    </w:p>
    <w:p w:rsidR="007E1330" w:rsidRPr="007E1330" w:rsidRDefault="007E1330" w:rsidP="007E1330">
      <w:pPr>
        <w:numPr>
          <w:ilvl w:val="0"/>
          <w:numId w:val="7"/>
        </w:num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color w:val="000000"/>
          <w:lang w:val="en-ZA"/>
        </w:rPr>
      </w:pPr>
      <w:r w:rsidRPr="007E1330">
        <w:rPr>
          <w:rFonts w:eastAsia="Calibri" w:cs="Arial"/>
          <w:b w:val="0"/>
          <w:color w:val="000000"/>
          <w:lang w:val="en-ZA"/>
        </w:rPr>
        <w:t>Tenders which are late, incomplete, unsigned or submitted by facsimile or electronically, will not be accepted.</w:t>
      </w:r>
    </w:p>
    <w:p w:rsidR="007E1330" w:rsidRPr="007E1330" w:rsidRDefault="007E1330" w:rsidP="007E1330">
      <w:pPr>
        <w:numPr>
          <w:ilvl w:val="0"/>
          <w:numId w:val="7"/>
        </w:num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color w:val="000000"/>
          <w:lang w:val="en-ZA"/>
        </w:rPr>
      </w:pPr>
      <w:r w:rsidRPr="007E1330">
        <w:rPr>
          <w:rFonts w:eastAsia="Calibri" w:cs="Arial"/>
          <w:b w:val="0"/>
          <w:color w:val="000000"/>
          <w:lang w:val="en-ZA"/>
        </w:rPr>
        <w:t>Documents to be filled with black ink.</w:t>
      </w:r>
    </w:p>
    <w:p w:rsidR="007E1330" w:rsidRPr="007E1330" w:rsidRDefault="007E1330" w:rsidP="007E1330">
      <w:pPr>
        <w:numPr>
          <w:ilvl w:val="0"/>
          <w:numId w:val="7"/>
        </w:numPr>
        <w:spacing w:after="200" w:line="276" w:lineRule="auto"/>
        <w:contextualSpacing/>
        <w:rPr>
          <w:rFonts w:eastAsia="Calibri" w:cs="Arial"/>
          <w:b w:val="0"/>
          <w:color w:val="000000"/>
          <w:lang w:val="en-ZA"/>
        </w:rPr>
      </w:pPr>
      <w:r w:rsidRPr="007E1330">
        <w:rPr>
          <w:rFonts w:eastAsia="Calibri" w:cs="Arial"/>
          <w:b w:val="0"/>
          <w:color w:val="000000"/>
          <w:lang w:val="en-ZA"/>
        </w:rPr>
        <w:t xml:space="preserve">Tenders submitted are to hold good for a period of </w:t>
      </w:r>
      <w:r w:rsidRPr="007E1330">
        <w:rPr>
          <w:rFonts w:eastAsia="Calibri" w:cs="Arial"/>
          <w:b w:val="0"/>
          <w:i/>
          <w:color w:val="000000"/>
          <w:lang w:val="en-ZA"/>
        </w:rPr>
        <w:t>90 days</w:t>
      </w:r>
      <w:r w:rsidRPr="007E1330">
        <w:rPr>
          <w:rFonts w:eastAsia="Calibri" w:cs="Arial"/>
          <w:b w:val="0"/>
          <w:color w:val="000000"/>
          <w:lang w:val="en-ZA"/>
        </w:rPr>
        <w:t>.</w:t>
      </w:r>
    </w:p>
    <w:p w:rsidR="007E1330" w:rsidRPr="007E1330" w:rsidRDefault="007E1330" w:rsidP="007E1330">
      <w:p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color w:val="000000"/>
          <w:u w:val="single"/>
          <w:lang w:val="en-ZA"/>
        </w:rPr>
      </w:pPr>
      <w:r w:rsidRPr="007E1330">
        <w:rPr>
          <w:rFonts w:eastAsia="Calibri" w:cs="Arial"/>
          <w:b w:val="0"/>
          <w:color w:val="000000"/>
          <w:u w:val="single"/>
          <w:lang w:val="en-ZA"/>
        </w:rPr>
        <w:lastRenderedPageBreak/>
        <w:t xml:space="preserve">REVISED PREFERENTIAL PROCUREMENT POLICY FRAMEWORK </w:t>
      </w:r>
      <w:proofErr w:type="gramStart"/>
      <w:r w:rsidRPr="007E1330">
        <w:rPr>
          <w:rFonts w:eastAsia="Calibri" w:cs="Arial"/>
          <w:b w:val="0"/>
          <w:color w:val="000000"/>
          <w:u w:val="single"/>
          <w:lang w:val="en-ZA"/>
        </w:rPr>
        <w:t>ACT  2017</w:t>
      </w:r>
      <w:proofErr w:type="gramEnd"/>
      <w:r w:rsidRPr="007E1330">
        <w:rPr>
          <w:rFonts w:eastAsia="Calibri" w:cs="Arial"/>
          <w:b w:val="0"/>
          <w:color w:val="000000"/>
          <w:u w:val="single"/>
          <w:lang w:val="en-ZA"/>
        </w:rPr>
        <w:t xml:space="preserve"> (PPPFA) POINTS WILL BE AWARDED AS FOLLOWS:-</w:t>
      </w:r>
    </w:p>
    <w:p w:rsidR="007E1330" w:rsidRPr="007E1330" w:rsidRDefault="007E1330" w:rsidP="007E1330">
      <w:pPr>
        <w:numPr>
          <w:ilvl w:val="0"/>
          <w:numId w:val="8"/>
        </w:num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color w:val="000000"/>
          <w:lang w:val="en-ZA"/>
        </w:rPr>
      </w:pPr>
      <w:r w:rsidRPr="007E1330">
        <w:rPr>
          <w:rFonts w:eastAsia="Calibri" w:cs="Arial"/>
          <w:b w:val="0"/>
          <w:color w:val="000000"/>
          <w:lang w:val="en-ZA"/>
        </w:rPr>
        <w:t>Tenderers should comply with all the applicable legislation in relation to Occupational health and safety.</w:t>
      </w:r>
    </w:p>
    <w:p w:rsidR="007E1330" w:rsidRPr="007E1330" w:rsidRDefault="007E1330" w:rsidP="007E1330">
      <w:p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bCs/>
          <w:color w:val="000000"/>
          <w:lang w:val="en-ZA"/>
        </w:rPr>
      </w:pPr>
      <w:r w:rsidRPr="007E1330">
        <w:rPr>
          <w:rFonts w:eastAsia="Calibri" w:cs="Arial"/>
          <w:b w:val="0"/>
          <w:bCs/>
          <w:color w:val="000000"/>
          <w:u w:val="single"/>
          <w:lang w:val="en-ZA"/>
        </w:rPr>
        <w:t>Bid documents</w:t>
      </w:r>
      <w:r w:rsidRPr="007E1330">
        <w:rPr>
          <w:rFonts w:eastAsia="Calibri" w:cs="Arial"/>
          <w:b w:val="0"/>
          <w:bCs/>
          <w:color w:val="000000"/>
          <w:lang w:val="en-ZA"/>
        </w:rPr>
        <w:t xml:space="preserve"> will be available at Makana Finance offices upon payment of </w:t>
      </w:r>
      <w:r w:rsidRPr="00B944E4">
        <w:rPr>
          <w:rFonts w:eastAsia="Calibri" w:cs="Arial"/>
          <w:color w:val="000000"/>
          <w:lang w:val="en-ZA"/>
        </w:rPr>
        <w:t>R1200.00</w:t>
      </w:r>
      <w:r w:rsidRPr="007E1330">
        <w:rPr>
          <w:rFonts w:eastAsia="Calibri" w:cs="Arial"/>
          <w:b w:val="0"/>
          <w:color w:val="000000"/>
          <w:lang w:val="en-ZA"/>
        </w:rPr>
        <w:t xml:space="preserve"> non -refundable cash fee for each tender document from briefing date meeting and is payable to Makana Municipality cashiers only.</w:t>
      </w:r>
    </w:p>
    <w:p w:rsidR="007E1330" w:rsidRPr="007E1330" w:rsidRDefault="007E1330" w:rsidP="007E1330">
      <w:p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color w:val="000000"/>
          <w:lang w:val="en-ZA"/>
        </w:rPr>
      </w:pPr>
      <w:r w:rsidRPr="007E1330">
        <w:rPr>
          <w:rFonts w:eastAsia="Calibri" w:cs="Arial"/>
          <w:b w:val="0"/>
          <w:color w:val="000000"/>
          <w:u w:val="single"/>
          <w:lang w:val="en-ZA"/>
        </w:rPr>
        <w:t>Closing Date</w:t>
      </w:r>
      <w:r w:rsidRPr="007E1330">
        <w:rPr>
          <w:rFonts w:eastAsia="Calibri" w:cs="Arial"/>
          <w:b w:val="0"/>
          <w:bCs/>
          <w:color w:val="000000"/>
          <w:lang w:val="en-ZA"/>
        </w:rPr>
        <w:t>:</w:t>
      </w:r>
      <w:r w:rsidRPr="007E1330">
        <w:rPr>
          <w:rFonts w:eastAsia="Calibri" w:cs="Arial"/>
          <w:b w:val="0"/>
          <w:color w:val="000000"/>
          <w:lang w:val="en-ZA"/>
        </w:rPr>
        <w:t xml:space="preserve"> Completed bid documents in sealed envelopes, clearly marked “ </w:t>
      </w:r>
      <w:r w:rsidRPr="007E1330">
        <w:rPr>
          <w:rFonts w:eastAsia="Calibri" w:cs="Arial"/>
          <w:color w:val="000000"/>
          <w:lang w:val="en-ZA"/>
        </w:rPr>
        <w:t>Upgrading of Grahamstown 66kV Network Refurbishment of Power Lines</w:t>
      </w:r>
      <w:r w:rsidRPr="007E1330">
        <w:rPr>
          <w:rFonts w:eastAsia="Calibri" w:cs="Arial"/>
          <w:b w:val="0"/>
          <w:color w:val="000000"/>
          <w:lang w:val="en-ZA"/>
        </w:rPr>
        <w:t>”</w:t>
      </w:r>
      <w:r w:rsidRPr="007E1330">
        <w:rPr>
          <w:rFonts w:eastAsia="Calibri" w:cs="Arial"/>
          <w:b w:val="0"/>
          <w:lang w:val="en-ZA"/>
        </w:rPr>
        <w:t xml:space="preserve">, </w:t>
      </w:r>
      <w:r w:rsidRPr="007E1330">
        <w:rPr>
          <w:rFonts w:eastAsia="Calibri" w:cs="Arial"/>
          <w:b w:val="0"/>
          <w:color w:val="000000"/>
          <w:lang w:val="en-ZA"/>
        </w:rPr>
        <w:t>Bid No:</w:t>
      </w:r>
      <w:r w:rsidRPr="007E1330">
        <w:rPr>
          <w:rFonts w:eastAsia="Calibri" w:cs="Arial"/>
          <w:b w:val="0"/>
          <w:bCs/>
          <w:color w:val="000000"/>
          <w:lang w:val="en-US"/>
        </w:rPr>
        <w:t xml:space="preserve"> </w:t>
      </w:r>
      <w:r w:rsidRPr="007E1330">
        <w:rPr>
          <w:rFonts w:eastAsia="Calibri" w:cs="Arial"/>
          <w:bCs/>
          <w:color w:val="000000"/>
          <w:lang w:val="en-US"/>
        </w:rPr>
        <w:lastRenderedPageBreak/>
        <w:t>MLM/2018-19/INFRA/003</w:t>
      </w:r>
      <w:r w:rsidRPr="007E1330">
        <w:rPr>
          <w:rFonts w:eastAsia="Calibri" w:cs="Arial"/>
          <w:b w:val="0"/>
          <w:color w:val="000000"/>
          <w:lang w:val="en-ZA"/>
        </w:rPr>
        <w:t xml:space="preserve">” should be deposited in the tender box situated at ground floor Makana Local Municipality: Finance Department at 86 High Street Grahamstown not later than </w:t>
      </w:r>
      <w:r w:rsidRPr="007E1330">
        <w:rPr>
          <w:rFonts w:eastAsia="Calibri" w:cs="Arial"/>
          <w:color w:val="000000"/>
          <w:lang w:val="en-ZA"/>
        </w:rPr>
        <w:t xml:space="preserve">23 November 2018 @ 12H00 </w:t>
      </w:r>
      <w:r w:rsidRPr="007E1330">
        <w:rPr>
          <w:rFonts w:eastAsia="Calibri" w:cs="Arial"/>
          <w:b w:val="0"/>
          <w:color w:val="000000"/>
          <w:lang w:val="en-ZA"/>
        </w:rPr>
        <w:t>where they will be opened in public.</w:t>
      </w:r>
    </w:p>
    <w:p w:rsidR="007E1330" w:rsidRPr="007E1330" w:rsidRDefault="007E1330" w:rsidP="007E1330">
      <w:p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bCs/>
          <w:lang w:val="en-ZA"/>
        </w:rPr>
      </w:pPr>
      <w:r w:rsidRPr="007E1330">
        <w:rPr>
          <w:rFonts w:eastAsia="Calibri" w:cs="Arial"/>
          <w:b w:val="0"/>
          <w:bCs/>
          <w:color w:val="000000"/>
          <w:lang w:val="en-ZA"/>
        </w:rPr>
        <w:t xml:space="preserve">Makana Local Municipality does not bind itself to accept the lowest or any bid and reserves the right to accept the whole or part of the bid. </w:t>
      </w:r>
    </w:p>
    <w:p w:rsidR="007E1330" w:rsidRPr="007E1330" w:rsidRDefault="007E1330" w:rsidP="007E1330">
      <w:p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bCs/>
          <w:color w:val="000000"/>
          <w:lang w:val="en-ZA"/>
        </w:rPr>
      </w:pPr>
      <w:r w:rsidRPr="007E1330">
        <w:rPr>
          <w:rFonts w:eastAsia="Calibri" w:cs="Arial"/>
          <w:b w:val="0"/>
          <w:bCs/>
          <w:lang w:val="en-ZA"/>
        </w:rPr>
        <w:t xml:space="preserve">All Technical Enquiries are to be directed to Manager Electrical Department, M Radu, Tel 046 603 6062 and </w:t>
      </w:r>
      <w:r w:rsidRPr="007E1330">
        <w:rPr>
          <w:rFonts w:eastAsia="Calibri" w:cs="Arial"/>
          <w:b w:val="0"/>
          <w:bCs/>
          <w:color w:val="000000"/>
          <w:lang w:val="en-ZA"/>
        </w:rPr>
        <w:t xml:space="preserve">all SCM queries are to be directed to </w:t>
      </w:r>
      <w:proofErr w:type="spellStart"/>
      <w:r w:rsidRPr="007E1330">
        <w:rPr>
          <w:rFonts w:eastAsia="Calibri" w:cs="Arial"/>
          <w:b w:val="0"/>
          <w:bCs/>
          <w:color w:val="000000"/>
          <w:lang w:val="en-ZA"/>
        </w:rPr>
        <w:t>Ms</w:t>
      </w:r>
      <w:r w:rsidR="004C3D9B">
        <w:rPr>
          <w:rFonts w:eastAsia="Calibri" w:cs="Arial"/>
          <w:b w:val="0"/>
          <w:bCs/>
          <w:color w:val="000000"/>
          <w:lang w:val="en-ZA"/>
        </w:rPr>
        <w:t>T.Mvane</w:t>
      </w:r>
      <w:proofErr w:type="spellEnd"/>
      <w:r w:rsidR="004C3D9B">
        <w:rPr>
          <w:rFonts w:eastAsia="Calibri" w:cs="Arial"/>
          <w:b w:val="0"/>
          <w:bCs/>
          <w:color w:val="000000"/>
          <w:lang w:val="en-ZA"/>
        </w:rPr>
        <w:t xml:space="preserve"> 046 603 62</w:t>
      </w:r>
      <w:r w:rsidRPr="007E1330">
        <w:rPr>
          <w:rFonts w:eastAsia="Calibri" w:cs="Arial"/>
          <w:b w:val="0"/>
          <w:bCs/>
          <w:color w:val="000000"/>
          <w:lang w:val="en-ZA"/>
        </w:rPr>
        <w:t>22</w:t>
      </w:r>
    </w:p>
    <w:p w:rsidR="007E1330" w:rsidRPr="007E1330" w:rsidRDefault="007E1330" w:rsidP="007E1330">
      <w:p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bCs/>
          <w:color w:val="000000"/>
          <w:lang w:val="en-ZA"/>
        </w:rPr>
      </w:pPr>
      <w:r w:rsidRPr="007E1330">
        <w:rPr>
          <w:rFonts w:eastAsia="Calibri" w:cs="Arial"/>
          <w:b w:val="0"/>
          <w:bCs/>
          <w:color w:val="000000"/>
          <w:lang w:val="en-ZA"/>
        </w:rPr>
        <w:t>Issued by office of the Acting Municipal Manager: Mr. M. Mene</w:t>
      </w:r>
    </w:p>
    <w:p w:rsidR="00CD08DC" w:rsidRDefault="00CD08DC" w:rsidP="007E1330">
      <w:p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color w:val="000000"/>
          <w:lang w:val="en-ZA"/>
        </w:rPr>
        <w:sectPr w:rsidR="00CD08DC" w:rsidSect="00CD08DC">
          <w:type w:val="continuous"/>
          <w:pgSz w:w="11906" w:h="16838"/>
          <w:pgMar w:top="709" w:right="1440" w:bottom="1440" w:left="1440" w:header="708" w:footer="708" w:gutter="0"/>
          <w:cols w:num="2" w:space="708"/>
          <w:docGrid w:linePitch="360"/>
        </w:sectPr>
      </w:pPr>
    </w:p>
    <w:p w:rsidR="007E1330" w:rsidRPr="007E1330" w:rsidRDefault="007E1330" w:rsidP="007E1330">
      <w:p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color w:val="000000"/>
          <w:lang w:val="en-ZA"/>
        </w:rPr>
      </w:pPr>
    </w:p>
    <w:p w:rsidR="007E1330" w:rsidRPr="007E1330" w:rsidRDefault="007E1330" w:rsidP="007E1330">
      <w:p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color w:val="000000"/>
          <w:lang w:val="en-ZA"/>
        </w:rPr>
      </w:pPr>
      <w:r w:rsidRPr="007E1330">
        <w:rPr>
          <w:rFonts w:eastAsia="Calibri" w:cs="Arial"/>
          <w:b w:val="0"/>
          <w:color w:val="000000"/>
          <w:lang w:val="en-ZA"/>
        </w:rPr>
        <w:t>_____________</w:t>
      </w:r>
    </w:p>
    <w:p w:rsidR="007E1330" w:rsidRPr="007E1330" w:rsidRDefault="007E1330" w:rsidP="007E1330">
      <w:pPr>
        <w:tabs>
          <w:tab w:val="num" w:pos="1429"/>
          <w:tab w:val="right" w:leader="dot" w:pos="9769"/>
        </w:tabs>
        <w:spacing w:before="240" w:after="240" w:line="276" w:lineRule="auto"/>
        <w:rPr>
          <w:rFonts w:eastAsia="Calibri" w:cs="Arial"/>
          <w:b w:val="0"/>
          <w:color w:val="000000"/>
          <w:lang w:val="en-US"/>
        </w:rPr>
      </w:pPr>
      <w:r w:rsidRPr="007E1330">
        <w:rPr>
          <w:rFonts w:eastAsia="Calibri" w:cs="Arial"/>
          <w:b w:val="0"/>
          <w:color w:val="000000"/>
          <w:lang w:val="en-US"/>
        </w:rPr>
        <w:t>M. MENE</w:t>
      </w:r>
    </w:p>
    <w:p w:rsidR="001C07C1" w:rsidRPr="007E1330" w:rsidRDefault="007E1330" w:rsidP="007E1330">
      <w:pPr>
        <w:spacing w:after="200" w:line="276" w:lineRule="auto"/>
        <w:rPr>
          <w:rFonts w:eastAsia="Calibri" w:cs="Arial"/>
          <w:b w:val="0"/>
          <w:sz w:val="22"/>
          <w:szCs w:val="22"/>
          <w:lang w:val="en-ZA"/>
        </w:rPr>
      </w:pPr>
      <w:r w:rsidRPr="007E1330">
        <w:rPr>
          <w:rFonts w:eastAsia="Calibri" w:cs="Arial"/>
          <w:b w:val="0"/>
          <w:color w:val="000000"/>
          <w:sz w:val="22"/>
          <w:szCs w:val="22"/>
          <w:lang w:val="en-US"/>
        </w:rPr>
        <w:t>MUNICIPAL MANAGER</w:t>
      </w:r>
    </w:p>
    <w:sectPr w:rsidR="001C07C1" w:rsidRPr="007E1330" w:rsidSect="00CD08DC">
      <w:type w:val="continuous"/>
      <w:pgSz w:w="11906" w:h="16838"/>
      <w:pgMar w:top="709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B5" w:rsidRDefault="00486BB5" w:rsidP="001C07C1">
      <w:r>
        <w:separator/>
      </w:r>
    </w:p>
  </w:endnote>
  <w:endnote w:type="continuationSeparator" w:id="0">
    <w:p w:rsidR="00486BB5" w:rsidRDefault="00486BB5" w:rsidP="001C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B5" w:rsidRDefault="00486BB5" w:rsidP="001C07C1">
      <w:r>
        <w:separator/>
      </w:r>
    </w:p>
  </w:footnote>
  <w:footnote w:type="continuationSeparator" w:id="0">
    <w:p w:rsidR="00486BB5" w:rsidRDefault="00486BB5" w:rsidP="001C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918"/>
      <w:gridCol w:w="4918"/>
    </w:tblGrid>
    <w:tr w:rsidR="001C07C1" w:rsidTr="00CE0722">
      <w:trPr>
        <w:trHeight w:val="299"/>
        <w:jc w:val="center"/>
      </w:trPr>
      <w:tc>
        <w:tcPr>
          <w:tcW w:w="4918" w:type="dxa"/>
        </w:tcPr>
        <w:p w:rsidR="001C07C1" w:rsidRDefault="001C07C1" w:rsidP="001C07C1">
          <w:pPr>
            <w:rPr>
              <w:rFonts w:cs="Arial"/>
            </w:rPr>
          </w:pPr>
        </w:p>
      </w:tc>
      <w:tc>
        <w:tcPr>
          <w:tcW w:w="4918" w:type="dxa"/>
        </w:tcPr>
        <w:p w:rsidR="001C07C1" w:rsidRDefault="001C07C1" w:rsidP="001C07C1">
          <w:pPr>
            <w:pStyle w:val="RevisionNumber1"/>
            <w:rPr>
              <w:rFonts w:ascii="Arial" w:hAnsi="Arial"/>
              <w:sz w:val="20"/>
              <w:szCs w:val="20"/>
            </w:rPr>
          </w:pPr>
        </w:p>
      </w:tc>
    </w:tr>
    <w:tr w:rsidR="001C07C1" w:rsidTr="00CE0722">
      <w:trPr>
        <w:trHeight w:val="455"/>
        <w:jc w:val="center"/>
      </w:trPr>
      <w:tc>
        <w:tcPr>
          <w:tcW w:w="9836" w:type="dxa"/>
          <w:gridSpan w:val="2"/>
          <w:tcBorders>
            <w:top w:val="nil"/>
            <w:left w:val="nil"/>
            <w:bottom w:val="single" w:sz="4" w:space="0" w:color="0000FF"/>
            <w:right w:val="nil"/>
          </w:tcBorders>
        </w:tcPr>
        <w:p w:rsidR="001C07C1" w:rsidRPr="00453C3D" w:rsidRDefault="001C07C1" w:rsidP="009B659E">
          <w:pPr>
            <w:tabs>
              <w:tab w:val="left" w:pos="-980"/>
              <w:tab w:val="left" w:pos="-260"/>
              <w:tab w:val="left" w:leader="dot" w:pos="460"/>
              <w:tab w:val="left" w:leader="dot" w:pos="1180"/>
              <w:tab w:val="left" w:leader="dot" w:pos="1900"/>
              <w:tab w:val="left" w:leader="dot" w:pos="2620"/>
              <w:tab w:val="left" w:leader="dot" w:pos="3340"/>
              <w:tab w:val="left" w:leader="dot" w:pos="4060"/>
              <w:tab w:val="left" w:leader="dot" w:pos="4780"/>
              <w:tab w:val="left" w:leader="dot" w:pos="5500"/>
              <w:tab w:val="left" w:leader="dot" w:pos="6220"/>
              <w:tab w:val="left" w:leader="dot" w:pos="6940"/>
              <w:tab w:val="left" w:leader="dot" w:pos="7660"/>
              <w:tab w:val="left" w:leader="dot" w:pos="8380"/>
            </w:tabs>
            <w:rPr>
              <w:b w:val="0"/>
              <w:bCs/>
            </w:rPr>
          </w:pPr>
        </w:p>
      </w:tc>
    </w:tr>
  </w:tbl>
  <w:p w:rsidR="001C07C1" w:rsidRDefault="001C07C1" w:rsidP="001C07C1">
    <w:pPr>
      <w:pStyle w:val="Header"/>
    </w:pPr>
  </w:p>
  <w:p w:rsidR="001C07C1" w:rsidRDefault="001C0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01D83"/>
    <w:multiLevelType w:val="hybridMultilevel"/>
    <w:tmpl w:val="CBC267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52536"/>
    <w:multiLevelType w:val="hybridMultilevel"/>
    <w:tmpl w:val="6C64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D00B5"/>
    <w:multiLevelType w:val="hybridMultilevel"/>
    <w:tmpl w:val="A444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D260D"/>
    <w:multiLevelType w:val="hybridMultilevel"/>
    <w:tmpl w:val="FEEAE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E12E85"/>
    <w:multiLevelType w:val="hybridMultilevel"/>
    <w:tmpl w:val="BC386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554A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C1"/>
    <w:rsid w:val="00093584"/>
    <w:rsid w:val="000B2CA4"/>
    <w:rsid w:val="001634DE"/>
    <w:rsid w:val="001C07C1"/>
    <w:rsid w:val="001D24BD"/>
    <w:rsid w:val="00207AEA"/>
    <w:rsid w:val="00251F4E"/>
    <w:rsid w:val="002528F9"/>
    <w:rsid w:val="002E6975"/>
    <w:rsid w:val="00311271"/>
    <w:rsid w:val="0038111F"/>
    <w:rsid w:val="004309DB"/>
    <w:rsid w:val="00486BB5"/>
    <w:rsid w:val="004C1F83"/>
    <w:rsid w:val="004C3D9B"/>
    <w:rsid w:val="0050291F"/>
    <w:rsid w:val="00562FA5"/>
    <w:rsid w:val="00566E33"/>
    <w:rsid w:val="005B0E54"/>
    <w:rsid w:val="00647736"/>
    <w:rsid w:val="006561FD"/>
    <w:rsid w:val="006615EC"/>
    <w:rsid w:val="006770BD"/>
    <w:rsid w:val="006F65B0"/>
    <w:rsid w:val="007D58D8"/>
    <w:rsid w:val="007E1330"/>
    <w:rsid w:val="00877AFE"/>
    <w:rsid w:val="008D3916"/>
    <w:rsid w:val="009802BF"/>
    <w:rsid w:val="009B659E"/>
    <w:rsid w:val="009D420D"/>
    <w:rsid w:val="009E0D94"/>
    <w:rsid w:val="00A8433B"/>
    <w:rsid w:val="00AD1100"/>
    <w:rsid w:val="00B02729"/>
    <w:rsid w:val="00B238D7"/>
    <w:rsid w:val="00B24077"/>
    <w:rsid w:val="00B5202E"/>
    <w:rsid w:val="00B7469F"/>
    <w:rsid w:val="00B812E9"/>
    <w:rsid w:val="00B91CCF"/>
    <w:rsid w:val="00B944E4"/>
    <w:rsid w:val="00BA3C5E"/>
    <w:rsid w:val="00C93568"/>
    <w:rsid w:val="00CD08DC"/>
    <w:rsid w:val="00CF1E63"/>
    <w:rsid w:val="00D40FD1"/>
    <w:rsid w:val="00D53154"/>
    <w:rsid w:val="00D55371"/>
    <w:rsid w:val="00DA7FF6"/>
    <w:rsid w:val="00E0554D"/>
    <w:rsid w:val="00E458CA"/>
    <w:rsid w:val="00E55FB8"/>
    <w:rsid w:val="00E74CE6"/>
    <w:rsid w:val="00EC70A3"/>
    <w:rsid w:val="00F66AC5"/>
    <w:rsid w:val="00F8143E"/>
    <w:rsid w:val="00F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E47A0B9-09A8-460B-8BE4-0A2DA16E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C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C07C1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C07C1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1C07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RevisionNumber1">
    <w:name w:val="Revision Number1"/>
    <w:basedOn w:val="Heading1"/>
    <w:rsid w:val="001C07C1"/>
    <w:pPr>
      <w:jc w:val="right"/>
    </w:pPr>
    <w:rPr>
      <w:rFonts w:ascii="Times New Roman" w:hAnsi="Times New Roman" w:cs="Arial"/>
      <w:bCs/>
      <w:kern w:val="32"/>
      <w:sz w:val="24"/>
      <w:szCs w:val="32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1C0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NoSpacing">
    <w:name w:val="No Spacing"/>
    <w:uiPriority w:val="1"/>
    <w:qFormat/>
    <w:rsid w:val="006770BD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3E"/>
    <w:rPr>
      <w:rFonts w:ascii="Segoe UI" w:eastAsia="Times New Roman" w:hAnsi="Segoe UI" w:cs="Segoe UI"/>
      <w:b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09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Mani</dc:creator>
  <cp:lastModifiedBy>Zoleka z. Gxowa</cp:lastModifiedBy>
  <cp:revision>4</cp:revision>
  <cp:lastPrinted>2017-02-02T06:44:00Z</cp:lastPrinted>
  <dcterms:created xsi:type="dcterms:W3CDTF">2018-11-07T07:54:00Z</dcterms:created>
  <dcterms:modified xsi:type="dcterms:W3CDTF">2018-11-07T08:02:00Z</dcterms:modified>
</cp:coreProperties>
</file>