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40D" w:rsidRPr="0080440D" w:rsidRDefault="0080440D" w:rsidP="0080440D">
      <w:pPr>
        <w:pStyle w:val="Default"/>
        <w:rPr>
          <w:b/>
          <w:sz w:val="52"/>
          <w:szCs w:val="52"/>
          <w:lang w:val="en-ZA"/>
        </w:rPr>
      </w:pPr>
      <w:bookmarkStart w:id="0" w:name="_GoBack"/>
      <w:bookmarkEnd w:id="0"/>
      <w:r w:rsidRPr="0080440D">
        <w:rPr>
          <w:b/>
          <w:noProof/>
          <w:sz w:val="52"/>
          <w:szCs w:val="52"/>
          <w:lang w:val="en-ZA" w:eastAsia="en-ZA"/>
        </w:rPr>
        <w:drawing>
          <wp:anchor distT="0" distB="0" distL="114300" distR="114300" simplePos="0" relativeHeight="251659264" behindDoc="0" locked="0" layoutInCell="1" allowOverlap="1">
            <wp:simplePos x="0" y="0"/>
            <wp:positionH relativeFrom="column">
              <wp:posOffset>381000</wp:posOffset>
            </wp:positionH>
            <wp:positionV relativeFrom="paragraph">
              <wp:posOffset>-361950</wp:posOffset>
            </wp:positionV>
            <wp:extent cx="5132070" cy="22853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2070" cy="2285365"/>
                    </a:xfrm>
                    <a:prstGeom prst="rect">
                      <a:avLst/>
                    </a:prstGeom>
                    <a:noFill/>
                  </pic:spPr>
                </pic:pic>
              </a:graphicData>
            </a:graphic>
            <wp14:sizeRelH relativeFrom="page">
              <wp14:pctWidth>0</wp14:pctWidth>
            </wp14:sizeRelH>
            <wp14:sizeRelV relativeFrom="page">
              <wp14:pctHeight>0</wp14:pctHeight>
            </wp14:sizeRelV>
          </wp:anchor>
        </w:drawing>
      </w:r>
    </w:p>
    <w:p w:rsidR="0080440D" w:rsidRPr="0080440D" w:rsidRDefault="0080440D" w:rsidP="0080440D">
      <w:pPr>
        <w:pStyle w:val="Default"/>
        <w:rPr>
          <w:b/>
          <w:sz w:val="52"/>
          <w:szCs w:val="52"/>
          <w:lang w:val="x-none"/>
        </w:rPr>
      </w:pPr>
    </w:p>
    <w:p w:rsidR="0080440D" w:rsidRPr="0080440D" w:rsidRDefault="0080440D" w:rsidP="0080440D">
      <w:pPr>
        <w:pStyle w:val="Default"/>
        <w:jc w:val="both"/>
        <w:rPr>
          <w:b/>
          <w:sz w:val="52"/>
          <w:szCs w:val="52"/>
          <w:lang w:val="x-none"/>
        </w:rPr>
      </w:pPr>
    </w:p>
    <w:p w:rsidR="0080440D" w:rsidRPr="0080440D" w:rsidRDefault="0080440D" w:rsidP="0080440D">
      <w:pPr>
        <w:pStyle w:val="Default"/>
        <w:rPr>
          <w:b/>
          <w:sz w:val="52"/>
          <w:szCs w:val="52"/>
          <w:lang w:val="x-none"/>
        </w:rPr>
      </w:pPr>
    </w:p>
    <w:p w:rsidR="0080440D" w:rsidRPr="0080440D" w:rsidRDefault="0080440D" w:rsidP="0080440D">
      <w:pPr>
        <w:pStyle w:val="Default"/>
        <w:rPr>
          <w:b/>
          <w:sz w:val="52"/>
          <w:szCs w:val="52"/>
          <w:lang w:val="x-none"/>
        </w:rPr>
      </w:pPr>
      <w:r w:rsidRPr="0080440D">
        <w:rPr>
          <w:b/>
          <w:sz w:val="52"/>
          <w:szCs w:val="52"/>
          <w:lang w:val="x-none"/>
        </w:rPr>
        <w:t xml:space="preserve"> </w:t>
      </w:r>
    </w:p>
    <w:p w:rsidR="0080440D" w:rsidRPr="0080440D" w:rsidRDefault="00F651B1" w:rsidP="0080440D">
      <w:pPr>
        <w:pStyle w:val="Default"/>
        <w:jc w:val="both"/>
        <w:rPr>
          <w:b/>
          <w:sz w:val="52"/>
          <w:szCs w:val="52"/>
          <w:lang w:val="x-none"/>
        </w:rPr>
      </w:pPr>
      <w:r>
        <w:rPr>
          <w:b/>
          <w:sz w:val="52"/>
          <w:szCs w:val="52"/>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5pt;height:7pt" o:hrpct="0" o:hralign="center" o:hr="t">
            <v:imagedata r:id="rId10" o:title="BD14539_"/>
          </v:shape>
        </w:pict>
      </w:r>
    </w:p>
    <w:p w:rsidR="0080440D" w:rsidRPr="0080440D" w:rsidRDefault="0080440D" w:rsidP="0080440D">
      <w:pPr>
        <w:pStyle w:val="Default"/>
        <w:rPr>
          <w:b/>
          <w:sz w:val="22"/>
          <w:szCs w:val="22"/>
          <w:lang w:val="x-none"/>
        </w:rPr>
      </w:pPr>
    </w:p>
    <w:p w:rsidR="0080440D" w:rsidRPr="0080440D" w:rsidRDefault="0080440D" w:rsidP="0080440D">
      <w:pPr>
        <w:pStyle w:val="Default"/>
        <w:jc w:val="center"/>
        <w:rPr>
          <w:b/>
          <w:sz w:val="32"/>
          <w:szCs w:val="32"/>
          <w:lang w:val="x-none"/>
        </w:rPr>
      </w:pPr>
      <w:bookmarkStart w:id="1" w:name="_Toc320197758"/>
      <w:bookmarkStart w:id="2" w:name="_Toc320197495"/>
      <w:bookmarkStart w:id="3" w:name="_Toc320193445"/>
      <w:bookmarkStart w:id="4" w:name="_Toc320192284"/>
      <w:r w:rsidRPr="0080440D">
        <w:rPr>
          <w:b/>
          <w:sz w:val="32"/>
          <w:szCs w:val="32"/>
          <w:lang w:val="x-none"/>
        </w:rPr>
        <w:t>MAKANA MUNICIPALITY</w:t>
      </w:r>
      <w:bookmarkEnd w:id="1"/>
      <w:bookmarkEnd w:id="2"/>
      <w:bookmarkEnd w:id="3"/>
      <w:bookmarkEnd w:id="4"/>
    </w:p>
    <w:p w:rsidR="0080440D" w:rsidRPr="0080440D" w:rsidRDefault="0080440D" w:rsidP="0080440D">
      <w:pPr>
        <w:pStyle w:val="Default"/>
        <w:jc w:val="both"/>
        <w:rPr>
          <w:b/>
          <w:sz w:val="32"/>
          <w:szCs w:val="32"/>
          <w:lang w:val="x-none"/>
        </w:rPr>
      </w:pPr>
    </w:p>
    <w:p w:rsidR="0080440D" w:rsidRPr="00E50080" w:rsidRDefault="0080440D" w:rsidP="0080440D">
      <w:pPr>
        <w:pStyle w:val="Default"/>
        <w:jc w:val="center"/>
        <w:rPr>
          <w:b/>
          <w:sz w:val="32"/>
          <w:szCs w:val="32"/>
          <w:lang w:val="en-ZA"/>
        </w:rPr>
      </w:pPr>
      <w:bookmarkStart w:id="5" w:name="_Toc320197759"/>
      <w:bookmarkStart w:id="6" w:name="_Toc320197496"/>
      <w:bookmarkStart w:id="7" w:name="_Toc320193446"/>
      <w:bookmarkStart w:id="8" w:name="_Toc320192285"/>
      <w:bookmarkStart w:id="9" w:name="_Toc240987825"/>
      <w:bookmarkStart w:id="10" w:name="_Toc240987153"/>
      <w:bookmarkStart w:id="11" w:name="_Toc240987090"/>
      <w:bookmarkStart w:id="12" w:name="_Toc240987005"/>
      <w:r w:rsidRPr="0080440D">
        <w:rPr>
          <w:b/>
          <w:sz w:val="32"/>
          <w:szCs w:val="32"/>
          <w:lang w:val="en-ZA"/>
        </w:rPr>
        <w:t>OVERTIME</w:t>
      </w:r>
      <w:r w:rsidRPr="0080440D">
        <w:rPr>
          <w:b/>
          <w:sz w:val="32"/>
          <w:szCs w:val="32"/>
          <w:lang w:val="x-none"/>
        </w:rPr>
        <w:t xml:space="preserve"> POLICY</w:t>
      </w:r>
      <w:bookmarkEnd w:id="5"/>
      <w:bookmarkEnd w:id="6"/>
      <w:bookmarkEnd w:id="7"/>
      <w:bookmarkEnd w:id="8"/>
      <w:bookmarkEnd w:id="9"/>
      <w:bookmarkEnd w:id="10"/>
      <w:bookmarkEnd w:id="11"/>
      <w:bookmarkEnd w:id="12"/>
      <w:r w:rsidR="00E50080">
        <w:rPr>
          <w:b/>
          <w:sz w:val="32"/>
          <w:szCs w:val="32"/>
          <w:lang w:val="en-ZA"/>
        </w:rPr>
        <w:t xml:space="preserve"> AND PROCUDURE</w:t>
      </w:r>
    </w:p>
    <w:p w:rsidR="0080440D" w:rsidRPr="0080440D" w:rsidRDefault="0080440D" w:rsidP="0080440D">
      <w:pPr>
        <w:pStyle w:val="Default"/>
        <w:rPr>
          <w:b/>
          <w:bCs/>
          <w:sz w:val="22"/>
          <w:szCs w:val="22"/>
          <w:lang w:val="x-none"/>
        </w:rPr>
      </w:pPr>
    </w:p>
    <w:p w:rsidR="0080440D" w:rsidRPr="0080440D" w:rsidRDefault="00F651B1" w:rsidP="0080440D">
      <w:pPr>
        <w:pStyle w:val="Default"/>
        <w:jc w:val="both"/>
        <w:rPr>
          <w:b/>
          <w:sz w:val="22"/>
          <w:szCs w:val="22"/>
          <w:lang w:val="x-none"/>
        </w:rPr>
      </w:pPr>
      <w:r>
        <w:rPr>
          <w:b/>
          <w:sz w:val="22"/>
          <w:szCs w:val="22"/>
          <w:lang w:val="x-none"/>
        </w:rPr>
        <w:pict>
          <v:shape id="_x0000_i1026" type="#_x0000_t75" style="width:444.3pt;height:14.5pt" o:hrpct="0" o:hralign="center" o:hr="t">
            <v:imagedata r:id="rId10" o:title="BD14539_"/>
          </v:shape>
        </w:pict>
      </w:r>
    </w:p>
    <w:p w:rsidR="0080440D" w:rsidRPr="0080440D" w:rsidRDefault="0080440D" w:rsidP="0080440D">
      <w:pPr>
        <w:pStyle w:val="Default"/>
        <w:rPr>
          <w:b/>
          <w:lang w:val="x-none"/>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6508"/>
      </w:tblGrid>
      <w:tr w:rsidR="0080440D" w:rsidRPr="0080440D" w:rsidTr="0080440D">
        <w:trPr>
          <w:trHeight w:val="240"/>
        </w:trPr>
        <w:tc>
          <w:tcPr>
            <w:tcW w:w="0" w:type="auto"/>
            <w:gridSpan w:val="2"/>
            <w:tcBorders>
              <w:top w:val="single" w:sz="4" w:space="0" w:color="auto"/>
              <w:left w:val="single" w:sz="4" w:space="0" w:color="auto"/>
              <w:bottom w:val="single" w:sz="4" w:space="0" w:color="auto"/>
              <w:right w:val="single" w:sz="4" w:space="0" w:color="auto"/>
            </w:tcBorders>
            <w:shd w:val="clear" w:color="auto" w:fill="F2F2F2"/>
            <w:hideMark/>
          </w:tcPr>
          <w:p w:rsidR="00DE529A" w:rsidRPr="0080440D" w:rsidRDefault="00394768" w:rsidP="0080440D">
            <w:pPr>
              <w:pStyle w:val="Default"/>
              <w:jc w:val="both"/>
              <w:rPr>
                <w:b/>
                <w:bCs/>
                <w:lang w:val="en-ZA"/>
              </w:rPr>
            </w:pPr>
            <w:r>
              <w:rPr>
                <w:b/>
                <w:bCs/>
              </w:rPr>
              <w:t>OVERTIME POLICY</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bCs/>
                <w:lang w:val="en-ZA"/>
              </w:rPr>
            </w:pPr>
            <w:r w:rsidRPr="0080440D">
              <w:rPr>
                <w:b/>
                <w:bCs/>
                <w:lang w:val="en-ZA"/>
              </w:rPr>
              <w:t>Policy Number</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FF1107" w:rsidP="0080440D">
            <w:pPr>
              <w:pStyle w:val="Default"/>
              <w:jc w:val="both"/>
              <w:rPr>
                <w:b/>
                <w:lang w:val="en-ZA"/>
              </w:rPr>
            </w:pPr>
            <w:r>
              <w:rPr>
                <w:b/>
                <w:lang w:val="en-ZA"/>
              </w:rPr>
              <w:t>1</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bCs/>
                <w:lang w:val="en-ZA"/>
              </w:rPr>
            </w:pPr>
            <w:r w:rsidRPr="0080440D">
              <w:rPr>
                <w:b/>
                <w:bCs/>
                <w:lang w:val="en-ZA"/>
              </w:rPr>
              <w:t>Policy Name</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lang w:val="en-ZA"/>
              </w:rPr>
              <w:t>Overtime Policy</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bCs/>
                <w:lang w:val="en-ZA"/>
              </w:rPr>
            </w:pPr>
            <w:r w:rsidRPr="0080440D">
              <w:rPr>
                <w:b/>
                <w:bCs/>
                <w:lang w:val="en-ZA"/>
              </w:rPr>
              <w:t xml:space="preserve">Policy Status </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C47EE6" w:rsidP="0080440D">
            <w:pPr>
              <w:pStyle w:val="Default"/>
              <w:jc w:val="both"/>
              <w:rPr>
                <w:b/>
                <w:lang w:val="en-ZA"/>
              </w:rPr>
            </w:pPr>
            <w:r>
              <w:rPr>
                <w:b/>
                <w:lang w:val="en-ZA"/>
              </w:rPr>
              <w:t>Adopted</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bCs/>
                <w:lang w:val="en-ZA"/>
              </w:rPr>
            </w:pPr>
            <w:r w:rsidRPr="0080440D">
              <w:rPr>
                <w:b/>
                <w:bCs/>
                <w:lang w:val="en-ZA"/>
              </w:rPr>
              <w:t xml:space="preserve">Version </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FF1107" w:rsidP="0080440D">
            <w:pPr>
              <w:pStyle w:val="Default"/>
              <w:jc w:val="both"/>
              <w:rPr>
                <w:b/>
                <w:lang w:val="en-ZA"/>
              </w:rPr>
            </w:pPr>
            <w:r>
              <w:rPr>
                <w:b/>
                <w:lang w:val="en-ZA"/>
              </w:rPr>
              <w:t>No.2</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bCs/>
                <w:lang w:val="en-ZA"/>
              </w:rPr>
            </w:pPr>
            <w:r w:rsidRPr="0080440D">
              <w:rPr>
                <w:b/>
                <w:bCs/>
                <w:lang w:val="en-ZA"/>
              </w:rPr>
              <w:t>Date of Approval</w:t>
            </w:r>
          </w:p>
        </w:tc>
        <w:tc>
          <w:tcPr>
            <w:tcW w:w="0" w:type="auto"/>
            <w:tcBorders>
              <w:top w:val="single" w:sz="4" w:space="0" w:color="auto"/>
              <w:left w:val="single" w:sz="4" w:space="0" w:color="auto"/>
              <w:bottom w:val="single" w:sz="4" w:space="0" w:color="auto"/>
              <w:right w:val="single" w:sz="4" w:space="0" w:color="auto"/>
            </w:tcBorders>
          </w:tcPr>
          <w:p w:rsidR="0080440D" w:rsidRPr="0080440D" w:rsidRDefault="00FF1107" w:rsidP="0080440D">
            <w:pPr>
              <w:pStyle w:val="Default"/>
              <w:jc w:val="both"/>
              <w:rPr>
                <w:b/>
                <w:lang w:val="en-ZA"/>
              </w:rPr>
            </w:pPr>
            <w:r>
              <w:rPr>
                <w:b/>
                <w:lang w:val="en-ZA"/>
              </w:rPr>
              <w:t>21 June 2013</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bCs/>
                <w:lang w:val="en-ZA"/>
              </w:rPr>
            </w:pPr>
            <w:r w:rsidRPr="0080440D">
              <w:rPr>
                <w:b/>
                <w:bCs/>
                <w:lang w:val="en-ZA"/>
              </w:rPr>
              <w:t>Date of First Implementation</w:t>
            </w:r>
          </w:p>
        </w:tc>
        <w:tc>
          <w:tcPr>
            <w:tcW w:w="0" w:type="auto"/>
            <w:tcBorders>
              <w:top w:val="single" w:sz="4" w:space="0" w:color="auto"/>
              <w:left w:val="single" w:sz="4" w:space="0" w:color="auto"/>
              <w:bottom w:val="single" w:sz="4" w:space="0" w:color="auto"/>
              <w:right w:val="single" w:sz="4" w:space="0" w:color="auto"/>
            </w:tcBorders>
          </w:tcPr>
          <w:p w:rsidR="0080440D" w:rsidRPr="0080440D" w:rsidRDefault="00FF1107" w:rsidP="0080440D">
            <w:pPr>
              <w:pStyle w:val="Default"/>
              <w:jc w:val="both"/>
              <w:rPr>
                <w:b/>
                <w:lang w:val="en-ZA"/>
              </w:rPr>
            </w:pPr>
            <w:r>
              <w:rPr>
                <w:b/>
                <w:lang w:val="en-ZA"/>
              </w:rPr>
              <w:t>01 July 2013</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bCs/>
                <w:lang w:val="en-ZA"/>
              </w:rPr>
            </w:pPr>
            <w:r w:rsidRPr="0080440D">
              <w:rPr>
                <w:b/>
                <w:bCs/>
                <w:lang w:val="en-ZA"/>
              </w:rPr>
              <w:t>Date Last Amended</w:t>
            </w:r>
          </w:p>
        </w:tc>
        <w:tc>
          <w:tcPr>
            <w:tcW w:w="0" w:type="auto"/>
            <w:tcBorders>
              <w:top w:val="single" w:sz="4" w:space="0" w:color="auto"/>
              <w:left w:val="single" w:sz="4" w:space="0" w:color="auto"/>
              <w:bottom w:val="single" w:sz="4" w:space="0" w:color="auto"/>
              <w:right w:val="single" w:sz="4" w:space="0" w:color="auto"/>
            </w:tcBorders>
          </w:tcPr>
          <w:p w:rsidR="0080440D" w:rsidRPr="0080440D" w:rsidRDefault="00FF1107" w:rsidP="0080440D">
            <w:pPr>
              <w:pStyle w:val="Default"/>
              <w:jc w:val="both"/>
              <w:rPr>
                <w:b/>
                <w:lang w:val="en-ZA"/>
              </w:rPr>
            </w:pPr>
            <w:r>
              <w:rPr>
                <w:b/>
                <w:lang w:val="en-ZA"/>
              </w:rPr>
              <w:t>01 July 2013</w:t>
            </w:r>
          </w:p>
        </w:tc>
      </w:tr>
      <w:tr w:rsidR="0080440D" w:rsidRPr="0080440D" w:rsidTr="0080440D">
        <w:trPr>
          <w:trHeight w:val="175"/>
        </w:trPr>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bCs/>
                <w:lang w:val="en-ZA"/>
              </w:rPr>
            </w:pPr>
            <w:r w:rsidRPr="0080440D">
              <w:rPr>
                <w:b/>
                <w:bCs/>
                <w:lang w:val="en-ZA"/>
              </w:rPr>
              <w:t>Date of Next Review</w:t>
            </w:r>
          </w:p>
        </w:tc>
        <w:tc>
          <w:tcPr>
            <w:tcW w:w="0" w:type="auto"/>
            <w:tcBorders>
              <w:top w:val="single" w:sz="4" w:space="0" w:color="auto"/>
              <w:left w:val="single" w:sz="4" w:space="0" w:color="auto"/>
              <w:bottom w:val="single" w:sz="4" w:space="0" w:color="auto"/>
              <w:right w:val="single" w:sz="4" w:space="0" w:color="auto"/>
            </w:tcBorders>
          </w:tcPr>
          <w:p w:rsidR="0080440D" w:rsidRPr="0080440D" w:rsidRDefault="00FF1107" w:rsidP="0080440D">
            <w:pPr>
              <w:pStyle w:val="Default"/>
              <w:jc w:val="both"/>
              <w:rPr>
                <w:b/>
                <w:lang w:val="en-ZA"/>
              </w:rPr>
            </w:pPr>
            <w:r>
              <w:rPr>
                <w:b/>
                <w:lang w:val="en-ZA"/>
              </w:rPr>
              <w:t>30 June 2014</w:t>
            </w:r>
          </w:p>
        </w:tc>
      </w:tr>
      <w:tr w:rsidR="0080440D" w:rsidRPr="0080440D" w:rsidTr="0080440D">
        <w:trPr>
          <w:trHeight w:val="337"/>
        </w:trPr>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bCs/>
                <w:lang w:val="en-ZA"/>
              </w:rPr>
              <w:t>Purpose</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p>
        </w:tc>
      </w:tr>
      <w:tr w:rsidR="0080440D" w:rsidRPr="0080440D" w:rsidTr="0080440D">
        <w:trPr>
          <w:trHeight w:val="1437"/>
        </w:trPr>
        <w:tc>
          <w:tcPr>
            <w:tcW w:w="0" w:type="auto"/>
            <w:tcBorders>
              <w:top w:val="single" w:sz="4" w:space="0" w:color="auto"/>
              <w:left w:val="single" w:sz="4" w:space="0" w:color="auto"/>
              <w:bottom w:val="single" w:sz="4" w:space="0" w:color="auto"/>
              <w:right w:val="single" w:sz="4" w:space="0" w:color="auto"/>
            </w:tcBorders>
          </w:tcPr>
          <w:p w:rsidR="0080440D" w:rsidRPr="0080440D" w:rsidRDefault="0080440D" w:rsidP="0080440D">
            <w:pPr>
              <w:pStyle w:val="Default"/>
              <w:jc w:val="both"/>
              <w:rPr>
                <w:b/>
                <w:bCs/>
                <w:lang w:val="en-ZA"/>
              </w:rPr>
            </w:pPr>
            <w:r w:rsidRPr="0080440D">
              <w:rPr>
                <w:b/>
                <w:bCs/>
                <w:lang w:val="en-ZA"/>
              </w:rPr>
              <w:t xml:space="preserve">Aims and Objectives </w:t>
            </w:r>
          </w:p>
          <w:p w:rsidR="0080440D" w:rsidRPr="0080440D" w:rsidRDefault="0080440D" w:rsidP="0080440D">
            <w:pPr>
              <w:pStyle w:val="Default"/>
              <w:jc w:val="both"/>
              <w:rPr>
                <w:b/>
                <w:lang w:val="en-ZA"/>
              </w:rPr>
            </w:pP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FF1107" w:rsidP="0080440D">
            <w:pPr>
              <w:pStyle w:val="Default"/>
              <w:jc w:val="both"/>
              <w:rPr>
                <w:b/>
                <w:lang w:val="en-ZA"/>
              </w:rPr>
            </w:pPr>
            <w:r>
              <w:rPr>
                <w:b/>
                <w:lang w:val="en-ZA"/>
              </w:rPr>
              <w:t>To regulate overtime</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bCs/>
                <w:lang w:val="en-ZA"/>
              </w:rPr>
              <w:t>Policy Custodian</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lang w:val="en-ZA"/>
              </w:rPr>
              <w:t xml:space="preserve"> Director Corporate Services </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bCs/>
                <w:lang w:val="en-ZA"/>
              </w:rPr>
              <w:t>Related Policies and Legislation</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numPr>
                <w:ilvl w:val="0"/>
                <w:numId w:val="23"/>
              </w:numPr>
              <w:jc w:val="both"/>
              <w:rPr>
                <w:b/>
                <w:lang w:val="en-ZA"/>
              </w:rPr>
            </w:pPr>
            <w:r w:rsidRPr="0080440D">
              <w:rPr>
                <w:b/>
                <w:lang w:val="en-ZA"/>
              </w:rPr>
              <w:t>Local Government: Municipal Structures Act, Act No. 117 of 1998</w:t>
            </w:r>
          </w:p>
          <w:p w:rsidR="0080440D" w:rsidRPr="0080440D" w:rsidRDefault="0080440D" w:rsidP="0080440D">
            <w:pPr>
              <w:pStyle w:val="Default"/>
              <w:numPr>
                <w:ilvl w:val="0"/>
                <w:numId w:val="23"/>
              </w:numPr>
              <w:jc w:val="both"/>
              <w:rPr>
                <w:b/>
                <w:lang w:val="en-ZA"/>
              </w:rPr>
            </w:pPr>
            <w:r w:rsidRPr="0080440D">
              <w:rPr>
                <w:b/>
                <w:lang w:val="en-ZA"/>
              </w:rPr>
              <w:t>Local Government: Municipal Systems Act, Act No. 32 of 2000;</w:t>
            </w:r>
          </w:p>
          <w:p w:rsidR="0080440D" w:rsidRPr="0080440D" w:rsidRDefault="0080440D" w:rsidP="0080440D">
            <w:pPr>
              <w:pStyle w:val="Default"/>
              <w:numPr>
                <w:ilvl w:val="0"/>
                <w:numId w:val="23"/>
              </w:numPr>
              <w:jc w:val="both"/>
              <w:rPr>
                <w:b/>
                <w:lang w:val="en-ZA"/>
              </w:rPr>
            </w:pPr>
            <w:r w:rsidRPr="0080440D">
              <w:rPr>
                <w:b/>
                <w:lang w:val="en-ZA"/>
              </w:rPr>
              <w:t>Labour Relations Act, Act No. 66 of 1995, as amended</w:t>
            </w:r>
          </w:p>
          <w:p w:rsidR="0080440D" w:rsidRPr="0080440D" w:rsidRDefault="0080440D" w:rsidP="0080440D">
            <w:pPr>
              <w:pStyle w:val="Default"/>
              <w:numPr>
                <w:ilvl w:val="0"/>
                <w:numId w:val="23"/>
              </w:numPr>
              <w:jc w:val="both"/>
              <w:rPr>
                <w:b/>
                <w:lang w:val="en-ZA"/>
              </w:rPr>
            </w:pPr>
            <w:r w:rsidRPr="0080440D">
              <w:rPr>
                <w:b/>
                <w:lang w:val="en-ZA"/>
              </w:rPr>
              <w:t>Basic Conditions of Employment Act, Act No.95 of 1997 ;</w:t>
            </w:r>
          </w:p>
          <w:p w:rsidR="0080440D" w:rsidRPr="0080440D" w:rsidRDefault="0080440D" w:rsidP="00321107">
            <w:pPr>
              <w:pStyle w:val="Default"/>
              <w:numPr>
                <w:ilvl w:val="0"/>
                <w:numId w:val="23"/>
              </w:numPr>
              <w:jc w:val="both"/>
              <w:rPr>
                <w:b/>
                <w:lang w:val="en-ZA"/>
              </w:rPr>
            </w:pPr>
            <w:r w:rsidRPr="0080440D">
              <w:rPr>
                <w:b/>
                <w:lang w:val="en-ZA"/>
              </w:rPr>
              <w:t>SALGBC’s Consolidated Conditions of Service for the Eastern Cape Division</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lang w:val="en-ZA"/>
              </w:rPr>
              <w:lastRenderedPageBreak/>
              <w:t>Approving Authority</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lang w:val="en-ZA"/>
              </w:rPr>
              <w:t>Council</w:t>
            </w:r>
          </w:p>
        </w:tc>
      </w:tr>
      <w:tr w:rsidR="0080440D" w:rsidRPr="0080440D" w:rsidTr="0080440D">
        <w:trPr>
          <w:trHeight w:val="378"/>
        </w:trPr>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lang w:val="en-ZA"/>
              </w:rPr>
              <w:t>Applicability</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7772EC">
            <w:pPr>
              <w:pStyle w:val="Default"/>
              <w:rPr>
                <w:b/>
                <w:lang w:val="en-ZA"/>
              </w:rPr>
            </w:pPr>
            <w:r w:rsidRPr="0080440D">
              <w:rPr>
                <w:b/>
                <w:lang w:val="en-ZA"/>
              </w:rPr>
              <w:t>This policy applies to all permanent and contract municipal employees. Excluding Section 56</w:t>
            </w:r>
            <w:r w:rsidR="007772EC">
              <w:rPr>
                <w:b/>
                <w:lang w:val="en-ZA"/>
              </w:rPr>
              <w:t>/57</w:t>
            </w:r>
            <w:r w:rsidRPr="0080440D">
              <w:rPr>
                <w:b/>
                <w:lang w:val="en-ZA"/>
              </w:rPr>
              <w:t>employees</w:t>
            </w:r>
          </w:p>
        </w:tc>
      </w:tr>
      <w:tr w:rsidR="0080440D" w:rsidRPr="0080440D" w:rsidTr="0080440D">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lang w:val="en-ZA"/>
              </w:rPr>
              <w:t xml:space="preserve">Policy Benchmark and References </w:t>
            </w:r>
          </w:p>
        </w:tc>
        <w:tc>
          <w:tcPr>
            <w:tcW w:w="0" w:type="auto"/>
            <w:tcBorders>
              <w:top w:val="single" w:sz="4" w:space="0" w:color="auto"/>
              <w:left w:val="single" w:sz="4" w:space="0" w:color="auto"/>
              <w:bottom w:val="single" w:sz="4" w:space="0" w:color="auto"/>
              <w:right w:val="single" w:sz="4" w:space="0" w:color="auto"/>
            </w:tcBorders>
          </w:tcPr>
          <w:p w:rsidR="0080440D" w:rsidRPr="0080440D" w:rsidRDefault="0080440D" w:rsidP="0080440D">
            <w:pPr>
              <w:pStyle w:val="Default"/>
              <w:jc w:val="both"/>
              <w:rPr>
                <w:b/>
                <w:lang w:val="en-ZA"/>
              </w:rPr>
            </w:pPr>
            <w:r w:rsidRPr="0080440D">
              <w:rPr>
                <w:b/>
                <w:lang w:val="en-ZA"/>
              </w:rPr>
              <w:t>SALGABC Conditions of Services</w:t>
            </w:r>
          </w:p>
          <w:p w:rsidR="0080440D" w:rsidRPr="0080440D" w:rsidRDefault="0080440D" w:rsidP="0080440D">
            <w:pPr>
              <w:pStyle w:val="Default"/>
              <w:jc w:val="both"/>
              <w:rPr>
                <w:b/>
                <w:lang w:val="en-ZA"/>
              </w:rPr>
            </w:pPr>
          </w:p>
        </w:tc>
      </w:tr>
      <w:tr w:rsidR="0080440D" w:rsidRPr="0080440D" w:rsidTr="0080440D">
        <w:trPr>
          <w:trHeight w:val="442"/>
        </w:trPr>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lang w:val="en-ZA"/>
              </w:rPr>
              <w:t xml:space="preserve">Stakeholders Consulted </w:t>
            </w:r>
          </w:p>
        </w:tc>
        <w:tc>
          <w:tcPr>
            <w:tcW w:w="0" w:type="auto"/>
            <w:tcBorders>
              <w:top w:val="single" w:sz="4" w:space="0" w:color="auto"/>
              <w:left w:val="single" w:sz="4" w:space="0" w:color="auto"/>
              <w:bottom w:val="single" w:sz="4" w:space="0" w:color="auto"/>
              <w:right w:val="single" w:sz="4" w:space="0" w:color="auto"/>
            </w:tcBorders>
            <w:hideMark/>
          </w:tcPr>
          <w:p w:rsidR="0080440D" w:rsidRPr="0080440D" w:rsidRDefault="0080440D" w:rsidP="0080440D">
            <w:pPr>
              <w:pStyle w:val="Default"/>
              <w:jc w:val="both"/>
              <w:rPr>
                <w:b/>
                <w:lang w:val="en-ZA"/>
              </w:rPr>
            </w:pPr>
            <w:r w:rsidRPr="0080440D">
              <w:rPr>
                <w:b/>
                <w:lang w:val="en-ZA"/>
              </w:rPr>
              <w:t xml:space="preserve">Yes </w:t>
            </w:r>
          </w:p>
        </w:tc>
      </w:tr>
    </w:tbl>
    <w:p w:rsidR="0080440D" w:rsidRPr="0080440D" w:rsidRDefault="0080440D" w:rsidP="0080440D">
      <w:pPr>
        <w:pStyle w:val="Default"/>
        <w:jc w:val="both"/>
        <w:rPr>
          <w:b/>
          <w:u w:val="single"/>
          <w:lang w:val="en-ZA"/>
        </w:rPr>
      </w:pPr>
    </w:p>
    <w:p w:rsidR="007D5681" w:rsidRPr="0080440D" w:rsidRDefault="007D5681" w:rsidP="007D5681">
      <w:pPr>
        <w:pStyle w:val="Default"/>
        <w:jc w:val="both"/>
        <w:rPr>
          <w:b/>
        </w:rPr>
      </w:pPr>
    </w:p>
    <w:p w:rsidR="007D5681" w:rsidRPr="0080440D" w:rsidRDefault="007D5681" w:rsidP="007D5681">
      <w:pPr>
        <w:pStyle w:val="Default"/>
        <w:jc w:val="both"/>
        <w:rPr>
          <w:b/>
        </w:rPr>
      </w:pPr>
    </w:p>
    <w:p w:rsidR="007D5681" w:rsidRPr="0080440D" w:rsidRDefault="007D5681" w:rsidP="007D5681">
      <w:pPr>
        <w:pStyle w:val="Default"/>
        <w:jc w:val="both"/>
        <w:rPr>
          <w:b/>
        </w:rPr>
      </w:pPr>
    </w:p>
    <w:p w:rsidR="007D5681" w:rsidRPr="0080440D" w:rsidRDefault="007D5681" w:rsidP="007D5681">
      <w:pPr>
        <w:pStyle w:val="Default"/>
        <w:jc w:val="both"/>
        <w:rPr>
          <w:b/>
        </w:rPr>
      </w:pPr>
    </w:p>
    <w:p w:rsidR="007D5681" w:rsidRDefault="007D5681" w:rsidP="007D5681">
      <w:pPr>
        <w:pStyle w:val="Default"/>
        <w:jc w:val="both"/>
        <w:rPr>
          <w:b/>
          <w:sz w:val="52"/>
          <w:szCs w:val="52"/>
        </w:rPr>
      </w:pPr>
    </w:p>
    <w:p w:rsidR="007D5681" w:rsidRDefault="007D5681" w:rsidP="007D5681">
      <w:pPr>
        <w:pStyle w:val="Default"/>
        <w:jc w:val="right"/>
        <w:rPr>
          <w:b/>
          <w:sz w:val="52"/>
          <w:szCs w:val="52"/>
        </w:rPr>
      </w:pPr>
    </w:p>
    <w:p w:rsidR="007D5681" w:rsidRDefault="007D5681" w:rsidP="007D5681">
      <w:pPr>
        <w:jc w:val="both"/>
      </w:pPr>
    </w:p>
    <w:p w:rsidR="007D5681" w:rsidRDefault="007D5681" w:rsidP="007D5681">
      <w:pPr>
        <w:pStyle w:val="CM18"/>
        <w:spacing w:after="350" w:line="360" w:lineRule="auto"/>
        <w:jc w:val="both"/>
        <w:rPr>
          <w:rFonts w:ascii="Times New Roman" w:hAnsi="Times New Roman"/>
          <w:b/>
          <w:u w:val="single"/>
        </w:rPr>
      </w:pPr>
    </w:p>
    <w:p w:rsidR="007D5681" w:rsidRDefault="007D5681" w:rsidP="007D5681">
      <w:pPr>
        <w:pStyle w:val="CM18"/>
        <w:spacing w:after="350" w:line="360" w:lineRule="auto"/>
        <w:jc w:val="both"/>
        <w:rPr>
          <w:rFonts w:ascii="Times New Roman" w:hAnsi="Times New Roman"/>
          <w:b/>
          <w:u w:val="single"/>
        </w:rPr>
      </w:pPr>
    </w:p>
    <w:p w:rsidR="007D5681" w:rsidRDefault="007D5681" w:rsidP="007D5681">
      <w:pPr>
        <w:pStyle w:val="CM18"/>
        <w:spacing w:after="350" w:line="360" w:lineRule="auto"/>
        <w:jc w:val="both"/>
        <w:rPr>
          <w:rFonts w:ascii="Times New Roman" w:hAnsi="Times New Roman"/>
          <w:b/>
          <w:u w:val="single"/>
        </w:rPr>
      </w:pPr>
    </w:p>
    <w:p w:rsidR="007D5681" w:rsidRDefault="007D5681" w:rsidP="007D5681">
      <w:pPr>
        <w:pStyle w:val="CM18"/>
        <w:spacing w:after="350" w:line="360" w:lineRule="auto"/>
        <w:jc w:val="center"/>
        <w:rPr>
          <w:rFonts w:ascii="Times New Roman" w:hAnsi="Times New Roman"/>
          <w:b/>
          <w:u w:val="single"/>
        </w:rPr>
      </w:pPr>
    </w:p>
    <w:p w:rsidR="007D5681" w:rsidRDefault="007D5681" w:rsidP="007D5681">
      <w:pPr>
        <w:pStyle w:val="CM18"/>
        <w:spacing w:after="350" w:line="360" w:lineRule="auto"/>
        <w:jc w:val="center"/>
        <w:rPr>
          <w:rFonts w:ascii="Times New Roman" w:hAnsi="Times New Roman"/>
          <w:b/>
          <w:u w:val="single"/>
        </w:rPr>
      </w:pPr>
    </w:p>
    <w:p w:rsidR="007D5681" w:rsidRDefault="007D5681" w:rsidP="007D5681">
      <w:pPr>
        <w:pStyle w:val="CM18"/>
        <w:spacing w:after="350" w:line="360" w:lineRule="auto"/>
        <w:jc w:val="center"/>
        <w:rPr>
          <w:rFonts w:ascii="Times New Roman" w:hAnsi="Times New Roman"/>
          <w:b/>
          <w:u w:val="single"/>
        </w:rPr>
      </w:pPr>
    </w:p>
    <w:p w:rsidR="007D5681" w:rsidRDefault="007D5681" w:rsidP="007D5681">
      <w:pPr>
        <w:pStyle w:val="CM18"/>
        <w:spacing w:after="350" w:line="360" w:lineRule="auto"/>
        <w:jc w:val="center"/>
        <w:rPr>
          <w:rFonts w:ascii="Times New Roman" w:hAnsi="Times New Roman"/>
          <w:b/>
          <w:u w:val="single"/>
        </w:rPr>
      </w:pPr>
    </w:p>
    <w:p w:rsidR="007D5681" w:rsidRDefault="007D5681" w:rsidP="007D5681">
      <w:pPr>
        <w:pStyle w:val="CM18"/>
        <w:spacing w:after="350" w:line="360" w:lineRule="auto"/>
        <w:jc w:val="center"/>
        <w:rPr>
          <w:rFonts w:ascii="Times New Roman" w:hAnsi="Times New Roman"/>
          <w:b/>
          <w:u w:val="single"/>
        </w:rPr>
      </w:pPr>
    </w:p>
    <w:p w:rsidR="007D5681" w:rsidRDefault="007D5681" w:rsidP="007D5681">
      <w:pPr>
        <w:pStyle w:val="CM18"/>
        <w:spacing w:after="350" w:line="360" w:lineRule="auto"/>
        <w:jc w:val="center"/>
        <w:rPr>
          <w:rFonts w:ascii="Times New Roman" w:hAnsi="Times New Roman"/>
          <w:b/>
          <w:u w:val="single"/>
        </w:rPr>
      </w:pPr>
    </w:p>
    <w:p w:rsidR="007D5681" w:rsidRDefault="007D5681" w:rsidP="007D5681">
      <w:pPr>
        <w:pStyle w:val="CM18"/>
        <w:spacing w:after="350" w:line="360" w:lineRule="auto"/>
        <w:jc w:val="center"/>
        <w:rPr>
          <w:rFonts w:ascii="Times New Roman" w:hAnsi="Times New Roman"/>
          <w:b/>
          <w:u w:val="single"/>
        </w:rPr>
      </w:pPr>
    </w:p>
    <w:p w:rsidR="00DA0364" w:rsidRPr="00DA0364" w:rsidRDefault="00DA0364" w:rsidP="00DA0364">
      <w:pPr>
        <w:pStyle w:val="Default"/>
      </w:pPr>
    </w:p>
    <w:p w:rsidR="0080440D" w:rsidRDefault="0080440D" w:rsidP="0080440D">
      <w:pPr>
        <w:pStyle w:val="Default"/>
      </w:pPr>
    </w:p>
    <w:p w:rsidR="0080440D" w:rsidRDefault="0080440D" w:rsidP="0080440D">
      <w:pPr>
        <w:pStyle w:val="Default"/>
      </w:pPr>
    </w:p>
    <w:p w:rsidR="0080440D" w:rsidRDefault="0080440D" w:rsidP="0080440D">
      <w:pPr>
        <w:pStyle w:val="Default"/>
      </w:pPr>
    </w:p>
    <w:p w:rsidR="007D5681" w:rsidRDefault="0080440D" w:rsidP="007D5681">
      <w:pPr>
        <w:pStyle w:val="CM18"/>
        <w:spacing w:after="350" w:line="360" w:lineRule="auto"/>
        <w:jc w:val="center"/>
        <w:rPr>
          <w:rFonts w:ascii="Times New Roman" w:hAnsi="Times New Roman"/>
          <w:b/>
          <w:u w:val="single"/>
        </w:rPr>
      </w:pPr>
      <w:r>
        <w:rPr>
          <w:rFonts w:ascii="Times New Roman" w:hAnsi="Times New Roman"/>
          <w:b/>
          <w:u w:val="single"/>
        </w:rPr>
        <w:lastRenderedPageBreak/>
        <w:t>T</w:t>
      </w:r>
      <w:r w:rsidR="007D5681">
        <w:rPr>
          <w:rFonts w:ascii="Times New Roman" w:hAnsi="Times New Roman"/>
          <w:b/>
          <w:u w:val="single"/>
        </w:rPr>
        <w:t>ABLE OF CONTENTS</w:t>
      </w:r>
    </w:p>
    <w:p w:rsidR="007D5681" w:rsidRPr="00464EAC" w:rsidRDefault="007D5681" w:rsidP="007D5681">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241"/>
      </w:tblGrid>
      <w:tr w:rsidR="007D5681" w:rsidRPr="007E3539" w:rsidTr="00A55DB9">
        <w:trPr>
          <w:trHeight w:val="657"/>
          <w:jc w:val="center"/>
        </w:trPr>
        <w:tc>
          <w:tcPr>
            <w:tcW w:w="2088" w:type="dxa"/>
          </w:tcPr>
          <w:p w:rsidR="007D5681" w:rsidRPr="007E3539" w:rsidRDefault="007D5681" w:rsidP="00A65185">
            <w:pPr>
              <w:jc w:val="center"/>
              <w:rPr>
                <w:b/>
              </w:rPr>
            </w:pPr>
          </w:p>
          <w:p w:rsidR="007D5681" w:rsidRPr="007E3539" w:rsidRDefault="007D5681" w:rsidP="00A65185">
            <w:pPr>
              <w:jc w:val="center"/>
              <w:rPr>
                <w:b/>
              </w:rPr>
            </w:pPr>
            <w:r w:rsidRPr="007E3539">
              <w:rPr>
                <w:b/>
              </w:rPr>
              <w:t>1.</w:t>
            </w:r>
          </w:p>
        </w:tc>
        <w:tc>
          <w:tcPr>
            <w:tcW w:w="7532" w:type="dxa"/>
          </w:tcPr>
          <w:p w:rsidR="007D5681" w:rsidRPr="007E3539" w:rsidRDefault="007D5681" w:rsidP="00A65185">
            <w:pPr>
              <w:jc w:val="center"/>
              <w:rPr>
                <w:b/>
              </w:rPr>
            </w:pPr>
          </w:p>
          <w:p w:rsidR="007D5681" w:rsidRPr="007E3539" w:rsidRDefault="007D5681" w:rsidP="00A65185">
            <w:pPr>
              <w:jc w:val="center"/>
              <w:rPr>
                <w:b/>
              </w:rPr>
            </w:pPr>
            <w:r w:rsidRPr="007E3539">
              <w:rPr>
                <w:b/>
              </w:rPr>
              <w:t>PURPOSE</w:t>
            </w:r>
          </w:p>
          <w:p w:rsidR="007D5681" w:rsidRPr="007E3539" w:rsidRDefault="007D5681" w:rsidP="00A65185">
            <w:pPr>
              <w:jc w:val="center"/>
              <w:rPr>
                <w:b/>
              </w:rPr>
            </w:pPr>
          </w:p>
        </w:tc>
      </w:tr>
      <w:tr w:rsidR="00D26933" w:rsidRPr="007E3539" w:rsidTr="00A55DB9">
        <w:trPr>
          <w:trHeight w:val="668"/>
          <w:jc w:val="center"/>
        </w:trPr>
        <w:tc>
          <w:tcPr>
            <w:tcW w:w="2088" w:type="dxa"/>
          </w:tcPr>
          <w:p w:rsidR="00645964" w:rsidRDefault="00645964" w:rsidP="00A65185">
            <w:pPr>
              <w:jc w:val="center"/>
              <w:rPr>
                <w:b/>
              </w:rPr>
            </w:pPr>
          </w:p>
          <w:p w:rsidR="00D26933" w:rsidRPr="007E3539" w:rsidRDefault="00DF3CFE" w:rsidP="00A65185">
            <w:pPr>
              <w:jc w:val="center"/>
              <w:rPr>
                <w:b/>
              </w:rPr>
            </w:pPr>
            <w:r>
              <w:rPr>
                <w:b/>
              </w:rPr>
              <w:t>2.</w:t>
            </w:r>
          </w:p>
        </w:tc>
        <w:tc>
          <w:tcPr>
            <w:tcW w:w="7532" w:type="dxa"/>
          </w:tcPr>
          <w:p w:rsidR="00DF3CFE" w:rsidRDefault="00DF3CFE" w:rsidP="00A65185">
            <w:pPr>
              <w:jc w:val="center"/>
              <w:rPr>
                <w:b/>
              </w:rPr>
            </w:pPr>
          </w:p>
          <w:p w:rsidR="00D26933" w:rsidRPr="007E3539" w:rsidRDefault="00DF3CFE" w:rsidP="00A65185">
            <w:pPr>
              <w:jc w:val="center"/>
              <w:rPr>
                <w:b/>
              </w:rPr>
            </w:pPr>
            <w:r>
              <w:rPr>
                <w:b/>
              </w:rPr>
              <w:t>OBJECTIVE</w:t>
            </w:r>
          </w:p>
        </w:tc>
      </w:tr>
      <w:tr w:rsidR="007D5681" w:rsidRPr="007E3539" w:rsidTr="00A55DB9">
        <w:trPr>
          <w:trHeight w:val="706"/>
          <w:jc w:val="center"/>
        </w:trPr>
        <w:tc>
          <w:tcPr>
            <w:tcW w:w="2088" w:type="dxa"/>
          </w:tcPr>
          <w:p w:rsidR="007D5681" w:rsidRPr="007E3539" w:rsidRDefault="007D5681" w:rsidP="00A65185">
            <w:pPr>
              <w:jc w:val="center"/>
              <w:rPr>
                <w:b/>
              </w:rPr>
            </w:pPr>
          </w:p>
          <w:p w:rsidR="007D5681" w:rsidRPr="007E3539" w:rsidRDefault="00DF3CFE" w:rsidP="00A65185">
            <w:pPr>
              <w:jc w:val="center"/>
              <w:rPr>
                <w:b/>
              </w:rPr>
            </w:pPr>
            <w:r>
              <w:rPr>
                <w:b/>
              </w:rPr>
              <w:t>3.</w:t>
            </w:r>
          </w:p>
        </w:tc>
        <w:tc>
          <w:tcPr>
            <w:tcW w:w="7532" w:type="dxa"/>
          </w:tcPr>
          <w:p w:rsidR="007D5681" w:rsidRPr="007E3539" w:rsidRDefault="007D5681" w:rsidP="00A65185">
            <w:pPr>
              <w:jc w:val="center"/>
              <w:rPr>
                <w:b/>
              </w:rPr>
            </w:pPr>
          </w:p>
          <w:p w:rsidR="007D5681" w:rsidRPr="007E3539" w:rsidRDefault="007D5681" w:rsidP="00A65185">
            <w:pPr>
              <w:jc w:val="center"/>
              <w:rPr>
                <w:b/>
              </w:rPr>
            </w:pPr>
            <w:r w:rsidRPr="007E3539">
              <w:rPr>
                <w:b/>
              </w:rPr>
              <w:t>LEGAL / STATUTORY FRAMEWORK</w:t>
            </w:r>
          </w:p>
          <w:p w:rsidR="007D5681" w:rsidRPr="007E3539" w:rsidRDefault="007D5681" w:rsidP="00A65185">
            <w:pPr>
              <w:jc w:val="center"/>
              <w:rPr>
                <w:b/>
              </w:rPr>
            </w:pPr>
          </w:p>
        </w:tc>
      </w:tr>
      <w:tr w:rsidR="007D5681" w:rsidRPr="007E3539" w:rsidTr="00A55DB9">
        <w:trPr>
          <w:trHeight w:val="563"/>
          <w:jc w:val="center"/>
        </w:trPr>
        <w:tc>
          <w:tcPr>
            <w:tcW w:w="2088" w:type="dxa"/>
          </w:tcPr>
          <w:p w:rsidR="007D5681" w:rsidRPr="007E3539" w:rsidRDefault="007D5681" w:rsidP="00A65185">
            <w:pPr>
              <w:jc w:val="center"/>
              <w:rPr>
                <w:b/>
              </w:rPr>
            </w:pPr>
          </w:p>
          <w:p w:rsidR="007D5681" w:rsidRPr="007E3539" w:rsidRDefault="004A0400" w:rsidP="00A65185">
            <w:pPr>
              <w:jc w:val="center"/>
              <w:rPr>
                <w:b/>
              </w:rPr>
            </w:pPr>
            <w:r>
              <w:rPr>
                <w:b/>
              </w:rPr>
              <w:t>4</w:t>
            </w:r>
            <w:r w:rsidR="007D5681" w:rsidRPr="007E3539">
              <w:rPr>
                <w:b/>
              </w:rPr>
              <w:t>.</w:t>
            </w:r>
          </w:p>
        </w:tc>
        <w:tc>
          <w:tcPr>
            <w:tcW w:w="7532" w:type="dxa"/>
          </w:tcPr>
          <w:p w:rsidR="007D5681" w:rsidRPr="007E3539" w:rsidRDefault="007D5681" w:rsidP="00A65185">
            <w:pPr>
              <w:jc w:val="center"/>
              <w:rPr>
                <w:b/>
              </w:rPr>
            </w:pPr>
          </w:p>
          <w:p w:rsidR="007D5681" w:rsidRPr="007E3539" w:rsidRDefault="004A0400" w:rsidP="00A65185">
            <w:pPr>
              <w:jc w:val="center"/>
              <w:rPr>
                <w:b/>
              </w:rPr>
            </w:pPr>
            <w:r w:rsidRPr="007F74EE">
              <w:rPr>
                <w:b/>
              </w:rPr>
              <w:t>DEFINITIONS</w:t>
            </w:r>
          </w:p>
          <w:p w:rsidR="007D5681" w:rsidRPr="007E3539" w:rsidRDefault="007D5681" w:rsidP="00A65185">
            <w:pPr>
              <w:jc w:val="center"/>
              <w:rPr>
                <w:b/>
              </w:rPr>
            </w:pPr>
          </w:p>
        </w:tc>
      </w:tr>
      <w:tr w:rsidR="007D5681" w:rsidRPr="007E3539" w:rsidTr="00A55DB9">
        <w:trPr>
          <w:trHeight w:val="432"/>
          <w:jc w:val="center"/>
        </w:trPr>
        <w:tc>
          <w:tcPr>
            <w:tcW w:w="2088" w:type="dxa"/>
          </w:tcPr>
          <w:p w:rsidR="007D5681" w:rsidRPr="007E3539" w:rsidRDefault="007D5681" w:rsidP="00A65185">
            <w:pPr>
              <w:jc w:val="center"/>
              <w:rPr>
                <w:b/>
              </w:rPr>
            </w:pPr>
          </w:p>
          <w:p w:rsidR="007D5681" w:rsidRPr="007E3539" w:rsidRDefault="00B43BDC" w:rsidP="00A65185">
            <w:pPr>
              <w:jc w:val="center"/>
              <w:rPr>
                <w:b/>
              </w:rPr>
            </w:pPr>
            <w:r>
              <w:rPr>
                <w:b/>
              </w:rPr>
              <w:t>5</w:t>
            </w:r>
            <w:r w:rsidR="007D5681" w:rsidRPr="007E3539">
              <w:rPr>
                <w:b/>
              </w:rPr>
              <w:t>.</w:t>
            </w:r>
          </w:p>
        </w:tc>
        <w:tc>
          <w:tcPr>
            <w:tcW w:w="7532" w:type="dxa"/>
          </w:tcPr>
          <w:p w:rsidR="007D5681" w:rsidRPr="007E3539" w:rsidRDefault="007D5681" w:rsidP="00A65185">
            <w:pPr>
              <w:jc w:val="center"/>
              <w:rPr>
                <w:b/>
              </w:rPr>
            </w:pPr>
          </w:p>
          <w:p w:rsidR="007D5681" w:rsidRPr="007E3539" w:rsidRDefault="00B43BDC" w:rsidP="00A65185">
            <w:pPr>
              <w:jc w:val="center"/>
              <w:rPr>
                <w:b/>
              </w:rPr>
            </w:pPr>
            <w:r w:rsidRPr="00B710E8">
              <w:rPr>
                <w:b/>
              </w:rPr>
              <w:t>NATURE AND SCOPE</w:t>
            </w:r>
          </w:p>
          <w:p w:rsidR="007D5681" w:rsidRPr="007E3539" w:rsidRDefault="007D5681" w:rsidP="00A65185">
            <w:pPr>
              <w:jc w:val="center"/>
              <w:rPr>
                <w:b/>
              </w:rPr>
            </w:pPr>
          </w:p>
        </w:tc>
      </w:tr>
      <w:tr w:rsidR="007D5681" w:rsidRPr="007E3539" w:rsidTr="00A55DB9">
        <w:trPr>
          <w:trHeight w:val="587"/>
          <w:jc w:val="center"/>
        </w:trPr>
        <w:tc>
          <w:tcPr>
            <w:tcW w:w="2088" w:type="dxa"/>
          </w:tcPr>
          <w:p w:rsidR="007D5681" w:rsidRPr="007E3539" w:rsidRDefault="007D5681" w:rsidP="00A65185">
            <w:pPr>
              <w:jc w:val="center"/>
              <w:rPr>
                <w:b/>
              </w:rPr>
            </w:pPr>
          </w:p>
          <w:p w:rsidR="007D5681" w:rsidRPr="007E3539" w:rsidRDefault="00B43BDC" w:rsidP="00A65185">
            <w:pPr>
              <w:jc w:val="center"/>
              <w:rPr>
                <w:b/>
              </w:rPr>
            </w:pPr>
            <w:r>
              <w:rPr>
                <w:b/>
              </w:rPr>
              <w:t>6</w:t>
            </w:r>
            <w:r w:rsidR="007D5681" w:rsidRPr="007E3539">
              <w:rPr>
                <w:b/>
              </w:rPr>
              <w:t>.</w:t>
            </w:r>
          </w:p>
        </w:tc>
        <w:tc>
          <w:tcPr>
            <w:tcW w:w="7532" w:type="dxa"/>
          </w:tcPr>
          <w:p w:rsidR="007D5681" w:rsidRPr="007E3539" w:rsidRDefault="007D5681" w:rsidP="00A65185">
            <w:pPr>
              <w:jc w:val="center"/>
              <w:rPr>
                <w:b/>
              </w:rPr>
            </w:pPr>
          </w:p>
          <w:p w:rsidR="007D5681" w:rsidRPr="007E3539" w:rsidRDefault="00F92981" w:rsidP="00A65185">
            <w:pPr>
              <w:jc w:val="center"/>
              <w:rPr>
                <w:b/>
              </w:rPr>
            </w:pPr>
            <w:r w:rsidRPr="00B710E8">
              <w:rPr>
                <w:b/>
              </w:rPr>
              <w:t>APPLICATION</w:t>
            </w:r>
          </w:p>
          <w:p w:rsidR="007D5681" w:rsidRPr="007E3539" w:rsidRDefault="007D5681" w:rsidP="00A65185">
            <w:pPr>
              <w:jc w:val="center"/>
              <w:rPr>
                <w:b/>
              </w:rPr>
            </w:pPr>
          </w:p>
        </w:tc>
      </w:tr>
      <w:tr w:rsidR="007D5681" w:rsidRPr="007E3539" w:rsidTr="00A55DB9">
        <w:trPr>
          <w:trHeight w:val="598"/>
          <w:jc w:val="center"/>
        </w:trPr>
        <w:tc>
          <w:tcPr>
            <w:tcW w:w="2088" w:type="dxa"/>
          </w:tcPr>
          <w:p w:rsidR="007D5681" w:rsidRPr="007E3539" w:rsidRDefault="007D5681" w:rsidP="00A65185">
            <w:pPr>
              <w:jc w:val="center"/>
              <w:rPr>
                <w:b/>
              </w:rPr>
            </w:pPr>
          </w:p>
          <w:p w:rsidR="007D5681" w:rsidRPr="007E3539" w:rsidRDefault="001B5FE2" w:rsidP="00A65185">
            <w:pPr>
              <w:jc w:val="center"/>
              <w:rPr>
                <w:b/>
              </w:rPr>
            </w:pPr>
            <w:r>
              <w:rPr>
                <w:b/>
              </w:rPr>
              <w:t>7</w:t>
            </w:r>
            <w:r w:rsidR="007D5681" w:rsidRPr="007E3539">
              <w:rPr>
                <w:b/>
              </w:rPr>
              <w:t>.</w:t>
            </w:r>
          </w:p>
        </w:tc>
        <w:tc>
          <w:tcPr>
            <w:tcW w:w="7532" w:type="dxa"/>
          </w:tcPr>
          <w:p w:rsidR="007D5681" w:rsidRPr="007E3539" w:rsidRDefault="007D5681" w:rsidP="00A65185">
            <w:pPr>
              <w:jc w:val="center"/>
              <w:rPr>
                <w:b/>
              </w:rPr>
            </w:pPr>
          </w:p>
          <w:p w:rsidR="007D5681" w:rsidRPr="007E3539" w:rsidRDefault="007D5681" w:rsidP="00A65185">
            <w:pPr>
              <w:jc w:val="center"/>
              <w:rPr>
                <w:b/>
              </w:rPr>
            </w:pPr>
            <w:r w:rsidRPr="007E3539">
              <w:rPr>
                <w:b/>
              </w:rPr>
              <w:t>OVERTIME WORK</w:t>
            </w:r>
          </w:p>
          <w:p w:rsidR="007D5681" w:rsidRPr="007E3539" w:rsidRDefault="007D5681" w:rsidP="00A65185">
            <w:pPr>
              <w:jc w:val="center"/>
              <w:rPr>
                <w:b/>
              </w:rPr>
            </w:pPr>
          </w:p>
        </w:tc>
      </w:tr>
      <w:tr w:rsidR="007D5681" w:rsidRPr="007E3539" w:rsidTr="00A55DB9">
        <w:trPr>
          <w:trHeight w:val="611"/>
          <w:jc w:val="center"/>
        </w:trPr>
        <w:tc>
          <w:tcPr>
            <w:tcW w:w="2088" w:type="dxa"/>
          </w:tcPr>
          <w:p w:rsidR="007D5681" w:rsidRPr="007E3539" w:rsidRDefault="007D5681" w:rsidP="00A65185">
            <w:pPr>
              <w:jc w:val="center"/>
              <w:rPr>
                <w:b/>
              </w:rPr>
            </w:pPr>
          </w:p>
          <w:p w:rsidR="007D5681" w:rsidRPr="007E3539" w:rsidRDefault="00D67CD7" w:rsidP="00A65185">
            <w:pPr>
              <w:jc w:val="center"/>
              <w:rPr>
                <w:b/>
              </w:rPr>
            </w:pPr>
            <w:r>
              <w:rPr>
                <w:b/>
              </w:rPr>
              <w:t>8</w:t>
            </w:r>
            <w:r w:rsidR="007D5681" w:rsidRPr="007E3539">
              <w:rPr>
                <w:b/>
              </w:rPr>
              <w:t>.</w:t>
            </w:r>
          </w:p>
        </w:tc>
        <w:tc>
          <w:tcPr>
            <w:tcW w:w="7532" w:type="dxa"/>
          </w:tcPr>
          <w:p w:rsidR="007D5681" w:rsidRPr="007E3539" w:rsidRDefault="007D5681" w:rsidP="00A65185">
            <w:pPr>
              <w:jc w:val="center"/>
              <w:rPr>
                <w:b/>
              </w:rPr>
            </w:pPr>
          </w:p>
          <w:p w:rsidR="007D5681" w:rsidRPr="007E3539" w:rsidRDefault="007D5681" w:rsidP="00A65185">
            <w:pPr>
              <w:jc w:val="center"/>
              <w:rPr>
                <w:b/>
              </w:rPr>
            </w:pPr>
            <w:r w:rsidRPr="007E3539">
              <w:rPr>
                <w:b/>
              </w:rPr>
              <w:t>OVERTIME PAY</w:t>
            </w:r>
          </w:p>
          <w:p w:rsidR="007D5681" w:rsidRPr="007E3539" w:rsidRDefault="007D5681" w:rsidP="00A65185">
            <w:pPr>
              <w:jc w:val="center"/>
              <w:rPr>
                <w:b/>
              </w:rPr>
            </w:pPr>
          </w:p>
        </w:tc>
      </w:tr>
      <w:tr w:rsidR="007D5681" w:rsidRPr="007E3539" w:rsidTr="00A55DB9">
        <w:trPr>
          <w:trHeight w:val="480"/>
          <w:jc w:val="center"/>
        </w:trPr>
        <w:tc>
          <w:tcPr>
            <w:tcW w:w="2088" w:type="dxa"/>
          </w:tcPr>
          <w:p w:rsidR="007D5681" w:rsidRPr="007E3539" w:rsidRDefault="007D5681" w:rsidP="00A65185">
            <w:pPr>
              <w:jc w:val="center"/>
              <w:rPr>
                <w:b/>
              </w:rPr>
            </w:pPr>
          </w:p>
          <w:p w:rsidR="007D5681" w:rsidRPr="007E3539" w:rsidRDefault="00E5177A" w:rsidP="00A65185">
            <w:pPr>
              <w:jc w:val="center"/>
              <w:rPr>
                <w:b/>
              </w:rPr>
            </w:pPr>
            <w:r>
              <w:rPr>
                <w:b/>
              </w:rPr>
              <w:t>9</w:t>
            </w:r>
            <w:r w:rsidR="007D5681" w:rsidRPr="007E3539">
              <w:rPr>
                <w:b/>
              </w:rPr>
              <w:t>.</w:t>
            </w:r>
          </w:p>
        </w:tc>
        <w:tc>
          <w:tcPr>
            <w:tcW w:w="7532" w:type="dxa"/>
          </w:tcPr>
          <w:p w:rsidR="007D5681" w:rsidRPr="007E3539" w:rsidRDefault="007D5681" w:rsidP="00A65185">
            <w:pPr>
              <w:jc w:val="center"/>
              <w:rPr>
                <w:b/>
              </w:rPr>
            </w:pPr>
          </w:p>
          <w:p w:rsidR="007D5681" w:rsidRPr="007E3539" w:rsidRDefault="007D5681" w:rsidP="00A65185">
            <w:pPr>
              <w:jc w:val="center"/>
              <w:rPr>
                <w:b/>
              </w:rPr>
            </w:pPr>
            <w:r w:rsidRPr="007E3539">
              <w:rPr>
                <w:b/>
              </w:rPr>
              <w:t>PAY FOR WORK ON SUNDAYS &amp; PUBLIC HOLIDAYS</w:t>
            </w:r>
          </w:p>
          <w:p w:rsidR="007D5681" w:rsidRPr="007E3539" w:rsidRDefault="007D5681" w:rsidP="00A65185">
            <w:pPr>
              <w:jc w:val="center"/>
              <w:rPr>
                <w:b/>
              </w:rPr>
            </w:pPr>
          </w:p>
        </w:tc>
      </w:tr>
      <w:tr w:rsidR="007D5681" w:rsidRPr="007E3539" w:rsidTr="00A55DB9">
        <w:trPr>
          <w:trHeight w:val="223"/>
          <w:jc w:val="center"/>
        </w:trPr>
        <w:tc>
          <w:tcPr>
            <w:tcW w:w="2088" w:type="dxa"/>
          </w:tcPr>
          <w:p w:rsidR="007D5681" w:rsidRPr="007E3539" w:rsidRDefault="007D5681" w:rsidP="00A65185">
            <w:pPr>
              <w:jc w:val="center"/>
              <w:rPr>
                <w:b/>
              </w:rPr>
            </w:pPr>
          </w:p>
          <w:p w:rsidR="007D5681" w:rsidRPr="007E3539" w:rsidRDefault="004A2F50" w:rsidP="00A65185">
            <w:pPr>
              <w:jc w:val="center"/>
              <w:rPr>
                <w:b/>
              </w:rPr>
            </w:pPr>
            <w:r>
              <w:rPr>
                <w:b/>
              </w:rPr>
              <w:t>10</w:t>
            </w:r>
            <w:r w:rsidR="007D5681" w:rsidRPr="007E3539">
              <w:rPr>
                <w:b/>
              </w:rPr>
              <w:t>.</w:t>
            </w:r>
          </w:p>
        </w:tc>
        <w:tc>
          <w:tcPr>
            <w:tcW w:w="7532" w:type="dxa"/>
          </w:tcPr>
          <w:p w:rsidR="007D5681" w:rsidRPr="007E3539" w:rsidRDefault="007D5681" w:rsidP="00A65185">
            <w:pPr>
              <w:jc w:val="center"/>
              <w:rPr>
                <w:b/>
              </w:rPr>
            </w:pPr>
          </w:p>
          <w:p w:rsidR="007D5681" w:rsidRPr="007E3539" w:rsidRDefault="004A2F50" w:rsidP="00A65185">
            <w:pPr>
              <w:jc w:val="center"/>
              <w:rPr>
                <w:b/>
              </w:rPr>
            </w:pPr>
            <w:r>
              <w:rPr>
                <w:b/>
              </w:rPr>
              <w:t>COMPRESSED WORKING WEEK</w:t>
            </w:r>
          </w:p>
          <w:p w:rsidR="007D5681" w:rsidRPr="007E3539" w:rsidRDefault="007D5681" w:rsidP="00A65185">
            <w:pPr>
              <w:jc w:val="center"/>
              <w:rPr>
                <w:b/>
              </w:rPr>
            </w:pPr>
          </w:p>
        </w:tc>
      </w:tr>
      <w:tr w:rsidR="007D5681" w:rsidRPr="007E3539" w:rsidTr="00A55DB9">
        <w:trPr>
          <w:trHeight w:val="518"/>
          <w:jc w:val="center"/>
        </w:trPr>
        <w:tc>
          <w:tcPr>
            <w:tcW w:w="2088" w:type="dxa"/>
          </w:tcPr>
          <w:p w:rsidR="007D5681" w:rsidRPr="007E3539" w:rsidRDefault="007D5681" w:rsidP="00A65185">
            <w:pPr>
              <w:jc w:val="center"/>
              <w:rPr>
                <w:b/>
              </w:rPr>
            </w:pPr>
          </w:p>
          <w:p w:rsidR="007D5681" w:rsidRPr="007E3539" w:rsidRDefault="00BB5C1A" w:rsidP="00A65185">
            <w:pPr>
              <w:jc w:val="center"/>
              <w:rPr>
                <w:b/>
              </w:rPr>
            </w:pPr>
            <w:r>
              <w:rPr>
                <w:b/>
              </w:rPr>
              <w:t>11</w:t>
            </w:r>
            <w:r w:rsidR="007D5681" w:rsidRPr="007E3539">
              <w:rPr>
                <w:b/>
              </w:rPr>
              <w:t>.</w:t>
            </w:r>
          </w:p>
        </w:tc>
        <w:tc>
          <w:tcPr>
            <w:tcW w:w="7532" w:type="dxa"/>
          </w:tcPr>
          <w:p w:rsidR="007D5681" w:rsidRPr="007E3539" w:rsidRDefault="007D5681" w:rsidP="00A65185">
            <w:pPr>
              <w:jc w:val="center"/>
              <w:rPr>
                <w:b/>
              </w:rPr>
            </w:pPr>
          </w:p>
          <w:p w:rsidR="007D5681" w:rsidRPr="007E3539" w:rsidRDefault="00A55DB9" w:rsidP="00A65185">
            <w:pPr>
              <w:jc w:val="center"/>
              <w:rPr>
                <w:b/>
              </w:rPr>
            </w:pPr>
            <w:r>
              <w:rPr>
                <w:b/>
              </w:rPr>
              <w:t>SPECIAL PROVISIONS</w:t>
            </w:r>
          </w:p>
          <w:p w:rsidR="007D5681" w:rsidRPr="007E3539" w:rsidRDefault="007D5681" w:rsidP="00A65185">
            <w:pPr>
              <w:jc w:val="center"/>
              <w:rPr>
                <w:b/>
              </w:rPr>
            </w:pPr>
          </w:p>
        </w:tc>
      </w:tr>
      <w:tr w:rsidR="00A55DB9" w:rsidRPr="007E3539" w:rsidTr="00A55DB9">
        <w:trPr>
          <w:trHeight w:val="531"/>
          <w:jc w:val="center"/>
        </w:trPr>
        <w:tc>
          <w:tcPr>
            <w:tcW w:w="2088" w:type="dxa"/>
          </w:tcPr>
          <w:p w:rsidR="00A55DB9" w:rsidRDefault="00A55DB9" w:rsidP="00A65185">
            <w:pPr>
              <w:jc w:val="center"/>
              <w:rPr>
                <w:b/>
              </w:rPr>
            </w:pPr>
          </w:p>
          <w:p w:rsidR="00A55DB9" w:rsidRPr="007E3539" w:rsidRDefault="00A55DB9" w:rsidP="00A65185">
            <w:pPr>
              <w:jc w:val="center"/>
              <w:rPr>
                <w:b/>
              </w:rPr>
            </w:pPr>
            <w:r>
              <w:rPr>
                <w:b/>
              </w:rPr>
              <w:t>12.</w:t>
            </w:r>
          </w:p>
        </w:tc>
        <w:tc>
          <w:tcPr>
            <w:tcW w:w="7532" w:type="dxa"/>
          </w:tcPr>
          <w:p w:rsidR="00A55DB9" w:rsidRDefault="00A55DB9" w:rsidP="00A55DB9">
            <w:pPr>
              <w:pStyle w:val="Default"/>
              <w:spacing w:line="360" w:lineRule="auto"/>
              <w:jc w:val="center"/>
              <w:rPr>
                <w:rFonts w:ascii="Times New Roman" w:hAnsi="Times New Roman" w:cs="Times New Roman"/>
                <w:b/>
              </w:rPr>
            </w:pPr>
          </w:p>
          <w:p w:rsidR="00A55DB9" w:rsidRPr="00B707F0" w:rsidRDefault="00A55DB9" w:rsidP="00A55DB9">
            <w:pPr>
              <w:pStyle w:val="Default"/>
              <w:spacing w:line="360" w:lineRule="auto"/>
              <w:jc w:val="center"/>
              <w:rPr>
                <w:rFonts w:ascii="Times New Roman" w:hAnsi="Times New Roman" w:cs="Times New Roman"/>
              </w:rPr>
            </w:pPr>
            <w:r>
              <w:rPr>
                <w:rFonts w:ascii="Times New Roman" w:hAnsi="Times New Roman" w:cs="Times New Roman"/>
                <w:b/>
              </w:rPr>
              <w:t>RESPONSIBILITY</w:t>
            </w:r>
          </w:p>
          <w:p w:rsidR="00A55DB9" w:rsidRPr="007E3539" w:rsidRDefault="00A55DB9" w:rsidP="00A65185">
            <w:pPr>
              <w:jc w:val="center"/>
              <w:rPr>
                <w:b/>
              </w:rPr>
            </w:pPr>
          </w:p>
        </w:tc>
      </w:tr>
      <w:tr w:rsidR="00A55DB9" w:rsidRPr="007E3539" w:rsidTr="00A55DB9">
        <w:trPr>
          <w:trHeight w:val="830"/>
          <w:jc w:val="center"/>
        </w:trPr>
        <w:tc>
          <w:tcPr>
            <w:tcW w:w="2088" w:type="dxa"/>
          </w:tcPr>
          <w:p w:rsidR="00A55DB9" w:rsidRDefault="00A55DB9" w:rsidP="00A65185">
            <w:pPr>
              <w:jc w:val="center"/>
              <w:rPr>
                <w:b/>
              </w:rPr>
            </w:pPr>
          </w:p>
          <w:p w:rsidR="00A55DB9" w:rsidRDefault="00A55DB9" w:rsidP="00A65185">
            <w:pPr>
              <w:jc w:val="center"/>
              <w:rPr>
                <w:b/>
              </w:rPr>
            </w:pPr>
            <w:r>
              <w:rPr>
                <w:b/>
              </w:rPr>
              <w:t>13.</w:t>
            </w:r>
          </w:p>
        </w:tc>
        <w:tc>
          <w:tcPr>
            <w:tcW w:w="7532" w:type="dxa"/>
          </w:tcPr>
          <w:p w:rsidR="00A55DB9" w:rsidRDefault="00A55DB9" w:rsidP="00A65185">
            <w:pPr>
              <w:jc w:val="center"/>
              <w:rPr>
                <w:b/>
              </w:rPr>
            </w:pPr>
          </w:p>
          <w:p w:rsidR="00A55DB9" w:rsidRPr="007E3539" w:rsidRDefault="00A55DB9" w:rsidP="00A65185">
            <w:pPr>
              <w:jc w:val="center"/>
              <w:rPr>
                <w:b/>
              </w:rPr>
            </w:pPr>
            <w:r w:rsidRPr="007F74EE">
              <w:rPr>
                <w:b/>
              </w:rPr>
              <w:t>MONITORING</w:t>
            </w:r>
          </w:p>
        </w:tc>
      </w:tr>
    </w:tbl>
    <w:p w:rsidR="007D5681" w:rsidRDefault="007D5681" w:rsidP="007D5681">
      <w:pPr>
        <w:rPr>
          <w:b/>
        </w:rPr>
      </w:pPr>
    </w:p>
    <w:p w:rsidR="007D5681" w:rsidRDefault="007D5681" w:rsidP="007D5681">
      <w:pPr>
        <w:rPr>
          <w:b/>
        </w:rPr>
      </w:pPr>
    </w:p>
    <w:p w:rsidR="007D5681" w:rsidRDefault="007D5681" w:rsidP="007D5681">
      <w:pPr>
        <w:rPr>
          <w:b/>
        </w:rPr>
      </w:pPr>
    </w:p>
    <w:p w:rsidR="007D5681" w:rsidRDefault="007D5681" w:rsidP="007D5681">
      <w:pPr>
        <w:rPr>
          <w:b/>
        </w:rPr>
      </w:pPr>
    </w:p>
    <w:p w:rsidR="007D5681" w:rsidRDefault="007D5681" w:rsidP="007D5681">
      <w:pPr>
        <w:rPr>
          <w:b/>
        </w:rPr>
      </w:pPr>
    </w:p>
    <w:p w:rsidR="007D5681" w:rsidRDefault="007D5681" w:rsidP="007D5681">
      <w:pPr>
        <w:rPr>
          <w:b/>
        </w:rPr>
      </w:pPr>
    </w:p>
    <w:p w:rsidR="007D5681" w:rsidRPr="00793536" w:rsidRDefault="007D5681" w:rsidP="007D5681">
      <w:pPr>
        <w:rPr>
          <w:sz w:val="16"/>
          <w:szCs w:val="16"/>
        </w:rPr>
      </w:pPr>
    </w:p>
    <w:p w:rsidR="007D5681" w:rsidRPr="0080440D" w:rsidRDefault="007D5681" w:rsidP="007D5681">
      <w:pPr>
        <w:spacing w:line="360" w:lineRule="auto"/>
        <w:jc w:val="both"/>
        <w:rPr>
          <w:rFonts w:ascii="Arial" w:hAnsi="Arial" w:cs="Arial"/>
          <w:b/>
        </w:rPr>
      </w:pPr>
      <w:r w:rsidRPr="00B710E8">
        <w:rPr>
          <w:b/>
        </w:rPr>
        <w:lastRenderedPageBreak/>
        <w:t>1.</w:t>
      </w:r>
      <w:r w:rsidRPr="0080440D">
        <w:rPr>
          <w:rFonts w:ascii="Arial" w:hAnsi="Arial" w:cs="Arial"/>
          <w:b/>
        </w:rPr>
        <w:tab/>
        <w:t>PURPOSE</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7D5681" w:rsidP="007D5681">
      <w:pPr>
        <w:pStyle w:val="Default"/>
        <w:spacing w:line="360" w:lineRule="auto"/>
        <w:jc w:val="both"/>
        <w:rPr>
          <w:rFonts w:ascii="Arial" w:hAnsi="Arial" w:cs="Arial"/>
        </w:rPr>
      </w:pPr>
      <w:r w:rsidRPr="0080440D">
        <w:rPr>
          <w:rFonts w:ascii="Arial" w:hAnsi="Arial" w:cs="Arial"/>
        </w:rPr>
        <w:tab/>
        <w:t>The purpose of this policy is to:-</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7D5681" w:rsidP="007D5681">
      <w:pPr>
        <w:pStyle w:val="Default"/>
        <w:numPr>
          <w:ilvl w:val="0"/>
          <w:numId w:val="1"/>
        </w:numPr>
        <w:spacing w:line="360" w:lineRule="auto"/>
        <w:jc w:val="both"/>
        <w:rPr>
          <w:rFonts w:ascii="Arial" w:hAnsi="Arial" w:cs="Arial"/>
        </w:rPr>
      </w:pPr>
      <w:r w:rsidRPr="0080440D">
        <w:rPr>
          <w:rFonts w:ascii="Arial" w:hAnsi="Arial" w:cs="Arial"/>
        </w:rPr>
        <w:t>advance labour peace and efficient human resources management by fulfilling primary objects of the Basic Conditions of Employment Act and those of the local government legislation as well as to give effect to the South African Local Government Bargaining Council Agreements;</w:t>
      </w:r>
    </w:p>
    <w:p w:rsidR="00793536" w:rsidRPr="0080440D" w:rsidRDefault="00793536" w:rsidP="00793536">
      <w:pPr>
        <w:pStyle w:val="Default"/>
        <w:spacing w:line="360" w:lineRule="auto"/>
        <w:jc w:val="both"/>
        <w:rPr>
          <w:rFonts w:ascii="Arial" w:hAnsi="Arial" w:cs="Arial"/>
          <w:sz w:val="16"/>
          <w:szCs w:val="16"/>
        </w:rPr>
      </w:pPr>
    </w:p>
    <w:p w:rsidR="007D5681" w:rsidRPr="0080440D" w:rsidRDefault="001731A3" w:rsidP="001731A3">
      <w:pPr>
        <w:pStyle w:val="Default"/>
        <w:spacing w:line="360" w:lineRule="auto"/>
        <w:jc w:val="both"/>
        <w:rPr>
          <w:rFonts w:ascii="Arial" w:hAnsi="Arial" w:cs="Arial"/>
          <w:b/>
        </w:rPr>
      </w:pPr>
      <w:r w:rsidRPr="0080440D">
        <w:rPr>
          <w:rFonts w:ascii="Arial" w:hAnsi="Arial" w:cs="Arial"/>
          <w:b/>
        </w:rPr>
        <w:t>2.</w:t>
      </w:r>
      <w:r w:rsidRPr="0080440D">
        <w:rPr>
          <w:rFonts w:ascii="Arial" w:hAnsi="Arial" w:cs="Arial"/>
          <w:b/>
        </w:rPr>
        <w:tab/>
        <w:t>OBJECTIVES</w:t>
      </w:r>
    </w:p>
    <w:p w:rsidR="001731A3" w:rsidRPr="0080440D" w:rsidRDefault="001731A3" w:rsidP="001731A3">
      <w:pPr>
        <w:pStyle w:val="Default"/>
        <w:spacing w:line="360" w:lineRule="auto"/>
        <w:jc w:val="both"/>
        <w:rPr>
          <w:rFonts w:ascii="Arial" w:hAnsi="Arial" w:cs="Arial"/>
          <w:sz w:val="16"/>
          <w:szCs w:val="16"/>
        </w:rPr>
      </w:pPr>
    </w:p>
    <w:p w:rsidR="001731A3" w:rsidRPr="0080440D" w:rsidRDefault="001731A3" w:rsidP="001731A3">
      <w:pPr>
        <w:pStyle w:val="Default"/>
        <w:numPr>
          <w:ilvl w:val="0"/>
          <w:numId w:val="14"/>
        </w:numPr>
        <w:spacing w:line="360" w:lineRule="auto"/>
        <w:jc w:val="both"/>
        <w:rPr>
          <w:rFonts w:ascii="Arial" w:hAnsi="Arial" w:cs="Arial"/>
        </w:rPr>
      </w:pPr>
      <w:r w:rsidRPr="0080440D">
        <w:rPr>
          <w:rFonts w:ascii="Arial" w:hAnsi="Arial" w:cs="Arial"/>
        </w:rPr>
        <w:t xml:space="preserve">To ensure that clear guidelines </w:t>
      </w:r>
      <w:r w:rsidR="00687E04" w:rsidRPr="0080440D">
        <w:rPr>
          <w:rFonts w:ascii="Arial" w:hAnsi="Arial" w:cs="Arial"/>
        </w:rPr>
        <w:t xml:space="preserve">are </w:t>
      </w:r>
      <w:r w:rsidR="00937C05" w:rsidRPr="0080440D">
        <w:rPr>
          <w:rFonts w:ascii="Arial" w:hAnsi="Arial" w:cs="Arial"/>
        </w:rPr>
        <w:t xml:space="preserve">established for all </w:t>
      </w:r>
      <w:r w:rsidR="003A7958" w:rsidRPr="0080440D">
        <w:rPr>
          <w:rFonts w:ascii="Arial" w:hAnsi="Arial" w:cs="Arial"/>
        </w:rPr>
        <w:t>employees of the Makana Municipality for overtime</w:t>
      </w:r>
    </w:p>
    <w:p w:rsidR="001731A3" w:rsidRPr="0080440D" w:rsidRDefault="001731A3" w:rsidP="001731A3">
      <w:pPr>
        <w:pStyle w:val="Default"/>
        <w:spacing w:line="360" w:lineRule="auto"/>
        <w:jc w:val="both"/>
        <w:rPr>
          <w:rFonts w:ascii="Arial" w:hAnsi="Arial" w:cs="Arial"/>
          <w:sz w:val="16"/>
          <w:szCs w:val="16"/>
        </w:rPr>
      </w:pPr>
    </w:p>
    <w:p w:rsidR="007D5681" w:rsidRPr="0080440D" w:rsidRDefault="007D5681" w:rsidP="007D5681">
      <w:pPr>
        <w:pStyle w:val="Default"/>
        <w:numPr>
          <w:ilvl w:val="0"/>
          <w:numId w:val="1"/>
        </w:numPr>
        <w:spacing w:line="360" w:lineRule="auto"/>
        <w:jc w:val="both"/>
        <w:rPr>
          <w:rFonts w:ascii="Arial" w:hAnsi="Arial" w:cs="Arial"/>
        </w:rPr>
      </w:pPr>
      <w:r w:rsidRPr="0080440D">
        <w:rPr>
          <w:rFonts w:ascii="Arial" w:hAnsi="Arial" w:cs="Arial"/>
        </w:rPr>
        <w:t>to promote effective, efficient and economic use of resources</w:t>
      </w:r>
      <w:r w:rsidR="00793536" w:rsidRPr="0080440D">
        <w:rPr>
          <w:rFonts w:ascii="Arial" w:hAnsi="Arial" w:cs="Arial"/>
        </w:rPr>
        <w:t>, by ensuring that overtime worked is linked to Makana Budget as well as IDP objectives</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7D5681" w:rsidP="007D5681">
      <w:pPr>
        <w:pStyle w:val="Default"/>
        <w:numPr>
          <w:ilvl w:val="0"/>
          <w:numId w:val="1"/>
        </w:numPr>
        <w:spacing w:line="360" w:lineRule="auto"/>
        <w:jc w:val="both"/>
        <w:rPr>
          <w:rFonts w:ascii="Arial" w:hAnsi="Arial" w:cs="Arial"/>
        </w:rPr>
      </w:pPr>
      <w:r w:rsidRPr="0080440D">
        <w:rPr>
          <w:rFonts w:ascii="Arial" w:hAnsi="Arial" w:cs="Arial"/>
        </w:rPr>
        <w:t>to provide a framework within which the municipality will administer overtime in a fair and a transparent manner</w:t>
      </w:r>
    </w:p>
    <w:p w:rsidR="007D5681" w:rsidRPr="0080440D" w:rsidRDefault="007D5681" w:rsidP="007D5681">
      <w:pPr>
        <w:pStyle w:val="Default"/>
        <w:jc w:val="both"/>
        <w:rPr>
          <w:rFonts w:ascii="Arial" w:hAnsi="Arial" w:cs="Arial"/>
          <w:sz w:val="16"/>
          <w:szCs w:val="16"/>
        </w:rPr>
      </w:pPr>
    </w:p>
    <w:p w:rsidR="007D5681" w:rsidRPr="0080440D" w:rsidRDefault="00085E66" w:rsidP="007D5681">
      <w:pPr>
        <w:pStyle w:val="Default"/>
        <w:spacing w:line="360" w:lineRule="auto"/>
        <w:jc w:val="both"/>
        <w:rPr>
          <w:rFonts w:ascii="Arial" w:hAnsi="Arial" w:cs="Arial"/>
          <w:b/>
        </w:rPr>
      </w:pPr>
      <w:r w:rsidRPr="0080440D">
        <w:rPr>
          <w:rFonts w:ascii="Arial" w:hAnsi="Arial" w:cs="Arial"/>
          <w:b/>
        </w:rPr>
        <w:t>3</w:t>
      </w:r>
      <w:r w:rsidR="007D5681" w:rsidRPr="0080440D">
        <w:rPr>
          <w:rFonts w:ascii="Arial" w:hAnsi="Arial" w:cs="Arial"/>
          <w:b/>
        </w:rPr>
        <w:t>.</w:t>
      </w:r>
      <w:r w:rsidR="007D5681" w:rsidRPr="0080440D">
        <w:rPr>
          <w:rFonts w:ascii="Arial" w:hAnsi="Arial" w:cs="Arial"/>
          <w:b/>
        </w:rPr>
        <w:tab/>
        <w:t>LEGAL / STATUTORY FRAMEWORK</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7D5681" w:rsidP="007D5681">
      <w:pPr>
        <w:pStyle w:val="Default"/>
        <w:spacing w:line="360" w:lineRule="auto"/>
        <w:jc w:val="both"/>
        <w:rPr>
          <w:rFonts w:ascii="Arial" w:hAnsi="Arial" w:cs="Arial"/>
        </w:rPr>
      </w:pPr>
      <w:r w:rsidRPr="0080440D">
        <w:rPr>
          <w:rFonts w:ascii="Arial" w:hAnsi="Arial" w:cs="Arial"/>
        </w:rPr>
        <w:tab/>
        <w:t>Local Government Municipal Systems Act, 32 of 2000;</w:t>
      </w:r>
    </w:p>
    <w:p w:rsidR="007D5681" w:rsidRPr="0080440D" w:rsidRDefault="007D5681" w:rsidP="007D5681">
      <w:pPr>
        <w:pStyle w:val="Default"/>
        <w:spacing w:line="360" w:lineRule="auto"/>
        <w:jc w:val="both"/>
        <w:rPr>
          <w:rFonts w:ascii="Arial" w:hAnsi="Arial" w:cs="Arial"/>
        </w:rPr>
      </w:pPr>
      <w:r w:rsidRPr="0080440D">
        <w:rPr>
          <w:rFonts w:ascii="Arial" w:hAnsi="Arial" w:cs="Arial"/>
        </w:rPr>
        <w:tab/>
        <w:t>Employment Equity Act, 108 of 1996;</w:t>
      </w:r>
    </w:p>
    <w:p w:rsidR="007D5681" w:rsidRPr="0080440D" w:rsidRDefault="007D5681" w:rsidP="007D5681">
      <w:pPr>
        <w:pStyle w:val="Default"/>
        <w:spacing w:line="360" w:lineRule="auto"/>
        <w:ind w:firstLine="720"/>
        <w:jc w:val="both"/>
        <w:rPr>
          <w:rFonts w:ascii="Arial" w:hAnsi="Arial" w:cs="Arial"/>
        </w:rPr>
      </w:pPr>
      <w:r w:rsidRPr="0080440D">
        <w:rPr>
          <w:rFonts w:ascii="Arial" w:hAnsi="Arial" w:cs="Arial"/>
        </w:rPr>
        <w:t>Basic Conditions of Employment Act, 75 of 1997</w:t>
      </w:r>
    </w:p>
    <w:p w:rsidR="0080440D" w:rsidRDefault="007D5681" w:rsidP="007D5681">
      <w:pPr>
        <w:pStyle w:val="Default"/>
        <w:spacing w:line="360" w:lineRule="auto"/>
        <w:ind w:firstLine="720"/>
        <w:jc w:val="both"/>
        <w:rPr>
          <w:rFonts w:ascii="Arial" w:hAnsi="Arial" w:cs="Arial"/>
        </w:rPr>
      </w:pPr>
      <w:r w:rsidRPr="0080440D">
        <w:rPr>
          <w:rFonts w:ascii="Arial" w:hAnsi="Arial" w:cs="Arial"/>
        </w:rPr>
        <w:t>South African Local Government Bargaining Council Main Collective</w:t>
      </w:r>
    </w:p>
    <w:p w:rsidR="007D5681" w:rsidRPr="0080440D" w:rsidRDefault="007D5681" w:rsidP="007D5681">
      <w:pPr>
        <w:pStyle w:val="Default"/>
        <w:spacing w:line="360" w:lineRule="auto"/>
        <w:ind w:firstLine="720"/>
        <w:jc w:val="both"/>
        <w:rPr>
          <w:rFonts w:ascii="Arial" w:hAnsi="Arial" w:cs="Arial"/>
        </w:rPr>
      </w:pPr>
      <w:r w:rsidRPr="0080440D">
        <w:rPr>
          <w:rFonts w:ascii="Arial" w:hAnsi="Arial" w:cs="Arial"/>
        </w:rPr>
        <w:t>Agreement</w:t>
      </w:r>
    </w:p>
    <w:p w:rsidR="00A65185" w:rsidRPr="0080440D" w:rsidRDefault="00A65185" w:rsidP="007D5681">
      <w:pPr>
        <w:pStyle w:val="Default"/>
        <w:spacing w:line="360" w:lineRule="auto"/>
        <w:ind w:firstLine="720"/>
        <w:jc w:val="both"/>
        <w:rPr>
          <w:rFonts w:ascii="Arial" w:hAnsi="Arial" w:cs="Arial"/>
          <w:sz w:val="16"/>
          <w:szCs w:val="16"/>
        </w:rPr>
      </w:pPr>
    </w:p>
    <w:p w:rsidR="00A65185" w:rsidRPr="0080440D" w:rsidRDefault="00A65185" w:rsidP="00A65185">
      <w:pPr>
        <w:pStyle w:val="Default"/>
        <w:spacing w:line="360" w:lineRule="auto"/>
        <w:jc w:val="both"/>
        <w:rPr>
          <w:rFonts w:ascii="Arial" w:hAnsi="Arial" w:cs="Arial"/>
          <w:b/>
        </w:rPr>
      </w:pPr>
      <w:r w:rsidRPr="0080440D">
        <w:rPr>
          <w:rFonts w:ascii="Arial" w:hAnsi="Arial" w:cs="Arial"/>
          <w:b/>
        </w:rPr>
        <w:t>4.</w:t>
      </w:r>
      <w:r w:rsidRPr="0080440D">
        <w:rPr>
          <w:rFonts w:ascii="Arial" w:hAnsi="Arial" w:cs="Arial"/>
          <w:b/>
        </w:rPr>
        <w:tab/>
        <w:t>DEFINITIONS</w:t>
      </w:r>
    </w:p>
    <w:p w:rsidR="00A65185" w:rsidRPr="0080440D" w:rsidRDefault="00A65185" w:rsidP="00A65185">
      <w:pPr>
        <w:pStyle w:val="Default"/>
        <w:spacing w:line="360" w:lineRule="auto"/>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rPr>
        <w:t>“</w:t>
      </w:r>
      <w:r w:rsidRPr="0080440D">
        <w:rPr>
          <w:rFonts w:ascii="Arial" w:hAnsi="Arial" w:cs="Arial"/>
          <w:b/>
          <w:i/>
        </w:rPr>
        <w:t>Basic Conditions of Employment Act</w:t>
      </w:r>
      <w:r w:rsidRPr="0080440D">
        <w:rPr>
          <w:rFonts w:ascii="Arial" w:hAnsi="Arial" w:cs="Arial"/>
        </w:rPr>
        <w:t>” means the Basic conditions of Employment Act No. 75 of 1997.</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rPr>
        <w:t>“</w:t>
      </w:r>
      <w:r w:rsidRPr="0080440D">
        <w:rPr>
          <w:rFonts w:ascii="Arial" w:hAnsi="Arial" w:cs="Arial"/>
          <w:b/>
          <w:i/>
        </w:rPr>
        <w:t>Bargaining Council</w:t>
      </w:r>
      <w:r w:rsidRPr="0080440D">
        <w:rPr>
          <w:rFonts w:ascii="Arial" w:hAnsi="Arial" w:cs="Arial"/>
        </w:rPr>
        <w:t>” means the South African Local Government Bargaining Council and includes the Eastern Cape Division of the Bargaining Council or such division of the Bargaining Council as the municipality may be determined by the Bargaining Council to fall under.</w:t>
      </w:r>
    </w:p>
    <w:p w:rsidR="00A65185" w:rsidRPr="0080440D" w:rsidRDefault="00A65185" w:rsidP="00A65185">
      <w:pPr>
        <w:pStyle w:val="Default"/>
        <w:spacing w:line="360" w:lineRule="auto"/>
        <w:ind w:left="720"/>
        <w:jc w:val="both"/>
        <w:rPr>
          <w:rFonts w:ascii="Arial" w:hAnsi="Arial" w:cs="Arial"/>
          <w:sz w:val="16"/>
          <w:szCs w:val="16"/>
        </w:rPr>
      </w:pPr>
    </w:p>
    <w:p w:rsidR="005D266E" w:rsidRPr="0080440D" w:rsidRDefault="005D266E"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rPr>
        <w:t>“</w:t>
      </w:r>
      <w:r w:rsidRPr="0080440D">
        <w:rPr>
          <w:rFonts w:ascii="Arial" w:hAnsi="Arial" w:cs="Arial"/>
          <w:b/>
          <w:i/>
        </w:rPr>
        <w:t>Collective agreement</w:t>
      </w:r>
      <w:r w:rsidRPr="0080440D">
        <w:rPr>
          <w:rFonts w:ascii="Arial" w:hAnsi="Arial" w:cs="Arial"/>
        </w:rPr>
        <w:t>” means a collective agreement as contemplated in the Labour Relations Act, Act No. 66 of 1995.</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“Council”</w:t>
      </w:r>
      <w:r w:rsidRPr="0080440D">
        <w:rPr>
          <w:rFonts w:ascii="Arial" w:hAnsi="Arial" w:cs="Arial"/>
        </w:rPr>
        <w:t xml:space="preserve"> means </w:t>
      </w:r>
      <w:r w:rsidR="00E467C9" w:rsidRPr="0080440D">
        <w:rPr>
          <w:rFonts w:ascii="Arial" w:hAnsi="Arial" w:cs="Arial"/>
        </w:rPr>
        <w:t>Makan</w:t>
      </w:r>
      <w:r w:rsidR="0091297D" w:rsidRPr="0080440D">
        <w:rPr>
          <w:rFonts w:ascii="Arial" w:hAnsi="Arial" w:cs="Arial"/>
        </w:rPr>
        <w:t>a</w:t>
      </w:r>
      <w:r w:rsidR="00E467C9" w:rsidRPr="0080440D">
        <w:rPr>
          <w:rFonts w:ascii="Arial" w:hAnsi="Arial" w:cs="Arial"/>
        </w:rPr>
        <w:t xml:space="preserve"> Local</w:t>
      </w:r>
      <w:r w:rsidRPr="0080440D">
        <w:rPr>
          <w:rFonts w:ascii="Arial" w:hAnsi="Arial" w:cs="Arial"/>
        </w:rPr>
        <w:t xml:space="preserve"> Municipality and includes any political structure and / or political office bearer or employee of the municipality lawfully acting in the stead</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w:t>
      </w:r>
      <w:r w:rsidR="00EB6D89" w:rsidRPr="0080440D">
        <w:rPr>
          <w:rFonts w:ascii="Arial" w:hAnsi="Arial" w:cs="Arial"/>
          <w:b/>
          <w:i/>
        </w:rPr>
        <w:t>E</w:t>
      </w:r>
      <w:r w:rsidRPr="0080440D">
        <w:rPr>
          <w:rFonts w:ascii="Arial" w:hAnsi="Arial" w:cs="Arial"/>
          <w:b/>
          <w:i/>
        </w:rPr>
        <w:t>mployee”</w:t>
      </w:r>
      <w:r w:rsidRPr="0080440D">
        <w:rPr>
          <w:rFonts w:ascii="Arial" w:hAnsi="Arial" w:cs="Arial"/>
        </w:rPr>
        <w:t xml:space="preserve"> means any person excluding an independent contractor who has been appointed to the service of </w:t>
      </w:r>
      <w:r w:rsidR="007B3D77" w:rsidRPr="0080440D">
        <w:rPr>
          <w:rFonts w:ascii="Arial" w:hAnsi="Arial" w:cs="Arial"/>
        </w:rPr>
        <w:t>Makana Local</w:t>
      </w:r>
      <w:r w:rsidRPr="0080440D">
        <w:rPr>
          <w:rFonts w:ascii="Arial" w:hAnsi="Arial" w:cs="Arial"/>
        </w:rPr>
        <w:t xml:space="preserve"> Municipality to render service and who receives or is entitled to receive any remuneration thereof.</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w:t>
      </w:r>
      <w:r w:rsidR="00EB6D89" w:rsidRPr="0080440D">
        <w:rPr>
          <w:rFonts w:ascii="Arial" w:hAnsi="Arial" w:cs="Arial"/>
          <w:b/>
          <w:i/>
        </w:rPr>
        <w:t>E</w:t>
      </w:r>
      <w:r w:rsidRPr="0080440D">
        <w:rPr>
          <w:rFonts w:ascii="Arial" w:hAnsi="Arial" w:cs="Arial"/>
          <w:b/>
          <w:i/>
        </w:rPr>
        <w:t>ssential service”</w:t>
      </w:r>
      <w:r w:rsidRPr="0080440D">
        <w:rPr>
          <w:rFonts w:ascii="Arial" w:hAnsi="Arial" w:cs="Arial"/>
          <w:b/>
        </w:rPr>
        <w:t xml:space="preserve"> </w:t>
      </w:r>
      <w:r w:rsidRPr="0080440D">
        <w:rPr>
          <w:rFonts w:ascii="Arial" w:hAnsi="Arial" w:cs="Arial"/>
        </w:rPr>
        <w:t>means a service, the interruption of which endangers the life, personal safety or health of the whole part of the population.</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“Head of Department”</w:t>
      </w:r>
      <w:r w:rsidRPr="0080440D">
        <w:rPr>
          <w:rFonts w:ascii="Arial" w:hAnsi="Arial" w:cs="Arial"/>
        </w:rPr>
        <w:t xml:space="preserve"> means managerial employee in the service of Council who occupies a post on the municipality’s staff establishment which has an overall responsibility for an organizational unit that is referred to as a department or any person appointed to act in his position in the absence of the other.</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b/>
          <w:i/>
        </w:rPr>
      </w:pPr>
      <w:r w:rsidRPr="0080440D">
        <w:rPr>
          <w:rFonts w:ascii="Arial" w:hAnsi="Arial" w:cs="Arial"/>
          <w:b/>
          <w:i/>
        </w:rPr>
        <w:t xml:space="preserve">“Labour Relations Act” </w:t>
      </w:r>
      <w:r w:rsidRPr="0080440D">
        <w:rPr>
          <w:rFonts w:ascii="Arial" w:hAnsi="Arial" w:cs="Arial"/>
        </w:rPr>
        <w:t>means the Labour Relations Act, Act No. 66 of 1995.</w:t>
      </w:r>
      <w:r w:rsidRPr="0080440D">
        <w:rPr>
          <w:rFonts w:ascii="Arial" w:hAnsi="Arial" w:cs="Arial"/>
          <w:b/>
          <w:i/>
        </w:rPr>
        <w:t xml:space="preserve">            </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“Municipal Systems Act”</w:t>
      </w:r>
      <w:r w:rsidRPr="0080440D">
        <w:rPr>
          <w:rFonts w:ascii="Arial" w:hAnsi="Arial" w:cs="Arial"/>
        </w:rPr>
        <w:t xml:space="preserve"> means the Local Government Municipal Systems Act, Act No 32 of 2000.</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“Municipality”</w:t>
      </w:r>
      <w:r w:rsidRPr="0080440D">
        <w:rPr>
          <w:rFonts w:ascii="Arial" w:hAnsi="Arial" w:cs="Arial"/>
        </w:rPr>
        <w:t xml:space="preserve"> means Makana Local Municipality.</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“Overtime”</w:t>
      </w:r>
      <w:r w:rsidRPr="0080440D">
        <w:rPr>
          <w:rFonts w:ascii="Arial" w:hAnsi="Arial" w:cs="Arial"/>
        </w:rPr>
        <w:t xml:space="preserve"> means that portion of any period that an employee works for the municipality during a work week or on a working day as the case may be, which exceeds the ordinary hours of work as stipulated by the municipality or agreed by the municipality and its employees from time to time.</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 xml:space="preserve">“Public </w:t>
      </w:r>
      <w:smartTag w:uri="urn:schemas-microsoft-com:office:smarttags" w:element="place">
        <w:r w:rsidRPr="0080440D">
          <w:rPr>
            <w:rFonts w:ascii="Arial" w:hAnsi="Arial" w:cs="Arial"/>
            <w:b/>
            <w:i/>
          </w:rPr>
          <w:t>Holiday</w:t>
        </w:r>
      </w:smartTag>
      <w:r w:rsidRPr="0080440D">
        <w:rPr>
          <w:rFonts w:ascii="Arial" w:hAnsi="Arial" w:cs="Arial"/>
          <w:b/>
          <w:i/>
        </w:rPr>
        <w:t xml:space="preserve">” </w:t>
      </w:r>
      <w:r w:rsidRPr="0080440D">
        <w:rPr>
          <w:rFonts w:ascii="Arial" w:hAnsi="Arial" w:cs="Arial"/>
        </w:rPr>
        <w:t>means every day that is a public holiday in terms of the Public Holiday Act No: 36 of 1994.</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lastRenderedPageBreak/>
        <w:t xml:space="preserve">“Salary” </w:t>
      </w:r>
      <w:r w:rsidRPr="0080440D">
        <w:rPr>
          <w:rFonts w:ascii="Arial" w:hAnsi="Arial" w:cs="Arial"/>
        </w:rPr>
        <w:t>means any salary package, allowance, bonus and any other money paid or due to an employee as a reward for his / her service, excluding a payment under a housing or motor vehicle scheme or any allowances.</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“Week”</w:t>
      </w:r>
      <w:r w:rsidRPr="0080440D">
        <w:rPr>
          <w:rFonts w:ascii="Arial" w:hAnsi="Arial" w:cs="Arial"/>
        </w:rPr>
        <w:t xml:space="preserve"> in relation to an employee means the period of seven days</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b/>
          <w:i/>
        </w:rPr>
        <w:t>“Working day”</w:t>
      </w:r>
      <w:r w:rsidRPr="0080440D">
        <w:rPr>
          <w:rFonts w:ascii="Arial" w:hAnsi="Arial" w:cs="Arial"/>
        </w:rPr>
        <w:t xml:space="preserve"> means any calendar day of the week on which a certain employee normally reports on duty</w:t>
      </w:r>
    </w:p>
    <w:p w:rsidR="00A65185" w:rsidRPr="0080440D" w:rsidRDefault="00A65185" w:rsidP="00A65185">
      <w:pPr>
        <w:pStyle w:val="Default"/>
        <w:spacing w:line="360" w:lineRule="auto"/>
        <w:ind w:left="720"/>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b/>
          <w:i/>
        </w:rPr>
      </w:pPr>
      <w:r w:rsidRPr="0080440D">
        <w:rPr>
          <w:rFonts w:ascii="Arial" w:hAnsi="Arial" w:cs="Arial"/>
          <w:b/>
          <w:i/>
        </w:rPr>
        <w:t>“Working hours”</w:t>
      </w:r>
      <w:r w:rsidRPr="0080440D">
        <w:rPr>
          <w:rFonts w:ascii="Arial" w:hAnsi="Arial" w:cs="Arial"/>
        </w:rPr>
        <w:t xml:space="preserve"> means those hours which an employee is obliged to work          </w:t>
      </w:r>
      <w:r w:rsidRPr="0080440D">
        <w:rPr>
          <w:rFonts w:ascii="Arial" w:hAnsi="Arial" w:cs="Arial"/>
          <w:b/>
          <w:i/>
        </w:rPr>
        <w:t xml:space="preserve">          </w:t>
      </w:r>
    </w:p>
    <w:p w:rsidR="00A65185" w:rsidRPr="0080440D" w:rsidRDefault="00A65185" w:rsidP="00A65185">
      <w:pPr>
        <w:pStyle w:val="Default"/>
        <w:spacing w:line="360" w:lineRule="auto"/>
        <w:ind w:left="720"/>
        <w:jc w:val="both"/>
        <w:rPr>
          <w:rFonts w:ascii="Arial" w:hAnsi="Arial" w:cs="Arial"/>
          <w:sz w:val="16"/>
          <w:szCs w:val="16"/>
        </w:rPr>
      </w:pPr>
    </w:p>
    <w:p w:rsidR="007D5681" w:rsidRPr="0080440D" w:rsidRDefault="00B43BDC" w:rsidP="007D5681">
      <w:pPr>
        <w:pStyle w:val="Default"/>
        <w:spacing w:line="360" w:lineRule="auto"/>
        <w:jc w:val="both"/>
        <w:rPr>
          <w:rFonts w:ascii="Arial" w:hAnsi="Arial" w:cs="Arial"/>
          <w:b/>
        </w:rPr>
      </w:pPr>
      <w:r w:rsidRPr="0080440D">
        <w:rPr>
          <w:rFonts w:ascii="Arial" w:hAnsi="Arial" w:cs="Arial"/>
          <w:b/>
        </w:rPr>
        <w:t>5</w:t>
      </w:r>
      <w:r w:rsidR="007D5681" w:rsidRPr="0080440D">
        <w:rPr>
          <w:rFonts w:ascii="Arial" w:hAnsi="Arial" w:cs="Arial"/>
          <w:b/>
        </w:rPr>
        <w:t>.</w:t>
      </w:r>
      <w:r w:rsidR="007D5681" w:rsidRPr="0080440D">
        <w:rPr>
          <w:rFonts w:ascii="Arial" w:hAnsi="Arial" w:cs="Arial"/>
          <w:b/>
        </w:rPr>
        <w:tab/>
        <w:t>NATURE AND SCOPE</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7D5681" w:rsidP="007D5681">
      <w:pPr>
        <w:pStyle w:val="Default"/>
        <w:spacing w:line="360" w:lineRule="auto"/>
        <w:ind w:left="720"/>
        <w:jc w:val="both"/>
        <w:rPr>
          <w:rFonts w:ascii="Arial" w:hAnsi="Arial" w:cs="Arial"/>
        </w:rPr>
      </w:pPr>
      <w:r w:rsidRPr="0080440D">
        <w:rPr>
          <w:rFonts w:ascii="Arial" w:hAnsi="Arial" w:cs="Arial"/>
        </w:rPr>
        <w:t>The policy contained herein supplements the conditions of employment of every employee, the workplace rules and regulations issued from time to time by the municipality and the code of conduct for the members of the municipality.</w:t>
      </w:r>
    </w:p>
    <w:p w:rsidR="007D5681" w:rsidRPr="0080440D" w:rsidRDefault="007D5681" w:rsidP="00A65185">
      <w:pPr>
        <w:pStyle w:val="Default"/>
        <w:spacing w:line="360" w:lineRule="auto"/>
        <w:jc w:val="both"/>
        <w:rPr>
          <w:rFonts w:ascii="Arial" w:hAnsi="Arial" w:cs="Arial"/>
          <w:sz w:val="16"/>
          <w:szCs w:val="16"/>
        </w:rPr>
      </w:pPr>
    </w:p>
    <w:p w:rsidR="007D5681" w:rsidRPr="0080440D" w:rsidRDefault="004C2212" w:rsidP="007D5681">
      <w:pPr>
        <w:pStyle w:val="Default"/>
        <w:spacing w:line="360" w:lineRule="auto"/>
        <w:jc w:val="both"/>
        <w:rPr>
          <w:rFonts w:ascii="Arial" w:hAnsi="Arial" w:cs="Arial"/>
          <w:b/>
        </w:rPr>
      </w:pPr>
      <w:r w:rsidRPr="0080440D">
        <w:rPr>
          <w:rFonts w:ascii="Arial" w:hAnsi="Arial" w:cs="Arial"/>
          <w:b/>
        </w:rPr>
        <w:t>6</w:t>
      </w:r>
      <w:r w:rsidR="007D5681" w:rsidRPr="0080440D">
        <w:rPr>
          <w:rFonts w:ascii="Arial" w:hAnsi="Arial" w:cs="Arial"/>
          <w:b/>
        </w:rPr>
        <w:t>.</w:t>
      </w:r>
      <w:r w:rsidR="007D5681" w:rsidRPr="0080440D">
        <w:rPr>
          <w:rFonts w:ascii="Arial" w:hAnsi="Arial" w:cs="Arial"/>
          <w:b/>
        </w:rPr>
        <w:tab/>
        <w:t>APPLICATION</w:t>
      </w:r>
    </w:p>
    <w:p w:rsidR="007D5681" w:rsidRPr="0080440D" w:rsidRDefault="007D5681" w:rsidP="007D5681">
      <w:pPr>
        <w:pStyle w:val="Default"/>
        <w:spacing w:line="360" w:lineRule="auto"/>
        <w:jc w:val="both"/>
        <w:rPr>
          <w:rFonts w:ascii="Arial" w:hAnsi="Arial" w:cs="Arial"/>
          <w:sz w:val="16"/>
          <w:szCs w:val="16"/>
        </w:rPr>
      </w:pPr>
      <w:r w:rsidRPr="0080440D">
        <w:rPr>
          <w:rFonts w:ascii="Arial" w:hAnsi="Arial" w:cs="Arial"/>
        </w:rPr>
        <w:tab/>
      </w:r>
    </w:p>
    <w:p w:rsidR="007D5681" w:rsidRPr="0080440D" w:rsidRDefault="007D5681" w:rsidP="004C2212">
      <w:pPr>
        <w:pStyle w:val="Default"/>
        <w:spacing w:line="360" w:lineRule="auto"/>
        <w:ind w:left="720"/>
        <w:jc w:val="both"/>
        <w:rPr>
          <w:rFonts w:ascii="Arial" w:hAnsi="Arial" w:cs="Arial"/>
        </w:rPr>
      </w:pPr>
      <w:r w:rsidRPr="0080440D">
        <w:rPr>
          <w:rFonts w:ascii="Arial" w:hAnsi="Arial" w:cs="Arial"/>
        </w:rPr>
        <w:t>Expect in so far as this policy provide otherwise and except where it is clearly inconsistent with the context or clearly inappropriate, the provisions of this policy apply to and in respect of all employees of the municipality.</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A0550B" w:rsidP="007D5681">
      <w:pPr>
        <w:pStyle w:val="Default"/>
        <w:spacing w:line="360" w:lineRule="auto"/>
        <w:jc w:val="both"/>
        <w:rPr>
          <w:rFonts w:ascii="Arial" w:hAnsi="Arial" w:cs="Arial"/>
          <w:b/>
        </w:rPr>
      </w:pPr>
      <w:r w:rsidRPr="0080440D">
        <w:rPr>
          <w:rFonts w:ascii="Arial" w:hAnsi="Arial" w:cs="Arial"/>
          <w:b/>
        </w:rPr>
        <w:t>7</w:t>
      </w:r>
      <w:r w:rsidR="007D5681" w:rsidRPr="0080440D">
        <w:rPr>
          <w:rFonts w:ascii="Arial" w:hAnsi="Arial" w:cs="Arial"/>
          <w:b/>
        </w:rPr>
        <w:t>.</w:t>
      </w:r>
      <w:r w:rsidR="007D5681" w:rsidRPr="0080440D">
        <w:rPr>
          <w:rFonts w:ascii="Arial" w:hAnsi="Arial" w:cs="Arial"/>
          <w:b/>
        </w:rPr>
        <w:tab/>
        <w:t>OVERTIME WORK</w:t>
      </w:r>
    </w:p>
    <w:p w:rsidR="00A65185" w:rsidRPr="0080440D" w:rsidRDefault="00A65185" w:rsidP="007D5681">
      <w:pPr>
        <w:pStyle w:val="Default"/>
        <w:spacing w:line="360" w:lineRule="auto"/>
        <w:jc w:val="both"/>
        <w:rPr>
          <w:rFonts w:ascii="Arial" w:hAnsi="Arial" w:cs="Arial"/>
          <w:sz w:val="16"/>
          <w:szCs w:val="16"/>
        </w:rPr>
      </w:pPr>
    </w:p>
    <w:p w:rsidR="00A65185" w:rsidRPr="0080440D" w:rsidRDefault="00A65185" w:rsidP="00A65185">
      <w:pPr>
        <w:pStyle w:val="Default"/>
        <w:spacing w:line="360" w:lineRule="auto"/>
        <w:ind w:left="720"/>
        <w:jc w:val="both"/>
        <w:rPr>
          <w:rFonts w:ascii="Arial" w:hAnsi="Arial" w:cs="Arial"/>
        </w:rPr>
      </w:pPr>
      <w:r w:rsidRPr="0080440D">
        <w:rPr>
          <w:rFonts w:ascii="Arial" w:hAnsi="Arial" w:cs="Arial"/>
        </w:rPr>
        <w:t>Section 10 of the Basic Conditions of Employment Act, 1997 stipulates that</w:t>
      </w:r>
      <w:r w:rsidR="0022785C" w:rsidRPr="0080440D">
        <w:rPr>
          <w:rFonts w:ascii="Arial" w:hAnsi="Arial" w:cs="Arial"/>
        </w:rPr>
        <w:t>:</w:t>
      </w:r>
    </w:p>
    <w:p w:rsidR="00A65185" w:rsidRPr="0080440D" w:rsidRDefault="00A65185" w:rsidP="007D5681">
      <w:pPr>
        <w:pStyle w:val="Default"/>
        <w:spacing w:line="360" w:lineRule="auto"/>
        <w:jc w:val="both"/>
        <w:rPr>
          <w:rFonts w:ascii="Arial" w:hAnsi="Arial" w:cs="Arial"/>
          <w:sz w:val="16"/>
          <w:szCs w:val="16"/>
        </w:rPr>
      </w:pPr>
    </w:p>
    <w:p w:rsidR="007D5681" w:rsidRPr="0080440D" w:rsidRDefault="00A0550B" w:rsidP="00A0550B">
      <w:pPr>
        <w:pStyle w:val="Default"/>
        <w:spacing w:line="360" w:lineRule="auto"/>
        <w:ind w:left="1080" w:hanging="360"/>
        <w:jc w:val="both"/>
        <w:rPr>
          <w:rFonts w:ascii="Arial" w:hAnsi="Arial" w:cs="Arial"/>
        </w:rPr>
      </w:pPr>
      <w:r w:rsidRPr="0080440D">
        <w:rPr>
          <w:rFonts w:ascii="Arial" w:hAnsi="Arial" w:cs="Arial"/>
        </w:rPr>
        <w:t>7.1</w:t>
      </w:r>
      <w:r w:rsidRPr="0080440D">
        <w:rPr>
          <w:rFonts w:ascii="Arial" w:hAnsi="Arial" w:cs="Arial"/>
        </w:rPr>
        <w:tab/>
      </w:r>
      <w:r w:rsidR="007D5681" w:rsidRPr="0080440D">
        <w:rPr>
          <w:rFonts w:ascii="Arial" w:hAnsi="Arial" w:cs="Arial"/>
        </w:rPr>
        <w:t>No employee may be required or permitted to work overtime except in terms of an agreement between such an employee and the municipality;</w:t>
      </w:r>
    </w:p>
    <w:p w:rsidR="007D5681" w:rsidRPr="0080440D" w:rsidRDefault="007D5681" w:rsidP="007D5681">
      <w:pPr>
        <w:pStyle w:val="Default"/>
        <w:spacing w:line="360" w:lineRule="auto"/>
        <w:ind w:left="720"/>
        <w:jc w:val="both"/>
        <w:rPr>
          <w:rFonts w:ascii="Arial" w:hAnsi="Arial" w:cs="Arial"/>
          <w:sz w:val="16"/>
          <w:szCs w:val="16"/>
        </w:rPr>
      </w:pPr>
    </w:p>
    <w:p w:rsidR="007D5681" w:rsidRPr="0080440D" w:rsidRDefault="00A0550B" w:rsidP="00A0550B">
      <w:pPr>
        <w:pStyle w:val="Default"/>
        <w:spacing w:line="360" w:lineRule="auto"/>
        <w:ind w:left="1080" w:hanging="360"/>
        <w:jc w:val="both"/>
        <w:rPr>
          <w:rFonts w:ascii="Arial" w:hAnsi="Arial" w:cs="Arial"/>
          <w:color w:val="auto"/>
        </w:rPr>
      </w:pPr>
      <w:r w:rsidRPr="0080440D">
        <w:rPr>
          <w:rFonts w:ascii="Arial" w:hAnsi="Arial" w:cs="Arial"/>
        </w:rPr>
        <w:t>7.2</w:t>
      </w:r>
      <w:r w:rsidRPr="0080440D">
        <w:rPr>
          <w:rFonts w:ascii="Arial" w:hAnsi="Arial" w:cs="Arial"/>
        </w:rPr>
        <w:tab/>
      </w:r>
      <w:r w:rsidR="007D5681" w:rsidRPr="0080440D">
        <w:rPr>
          <w:rFonts w:ascii="Arial" w:hAnsi="Arial" w:cs="Arial"/>
        </w:rPr>
        <w:t>No employee may work more than ten hours overtime in a week</w:t>
      </w:r>
      <w:r w:rsidR="0083643E" w:rsidRPr="0080440D">
        <w:rPr>
          <w:rFonts w:ascii="Arial" w:hAnsi="Arial" w:cs="Arial"/>
        </w:rPr>
        <w:t xml:space="preserve"> and 3 hours a day,</w:t>
      </w:r>
      <w:r w:rsidR="007D5681" w:rsidRPr="0080440D">
        <w:rPr>
          <w:rFonts w:ascii="Arial" w:hAnsi="Arial" w:cs="Arial"/>
        </w:rPr>
        <w:t xml:space="preserve"> </w:t>
      </w:r>
      <w:r w:rsidR="007D5681" w:rsidRPr="0080440D">
        <w:rPr>
          <w:rFonts w:ascii="Arial" w:hAnsi="Arial" w:cs="Arial"/>
          <w:color w:val="auto"/>
        </w:rPr>
        <w:t>except when overtime is required to be done without delay owing circumstances for which the municipality could not reasonably have been expected to make provision and which cannot be performed by employees duri</w:t>
      </w:r>
      <w:r w:rsidR="00D70D63" w:rsidRPr="0080440D">
        <w:rPr>
          <w:rFonts w:ascii="Arial" w:hAnsi="Arial" w:cs="Arial"/>
          <w:color w:val="auto"/>
        </w:rPr>
        <w:t>ng their ordinary hours of work. This also requires that overtime should not exceed 40 hours per month.</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767AF7" w:rsidP="00DE3054">
      <w:pPr>
        <w:pStyle w:val="Default"/>
        <w:spacing w:line="360" w:lineRule="auto"/>
        <w:ind w:left="720"/>
        <w:jc w:val="both"/>
        <w:rPr>
          <w:rFonts w:ascii="Arial" w:hAnsi="Arial" w:cs="Arial"/>
        </w:rPr>
      </w:pPr>
      <w:r w:rsidRPr="0080440D">
        <w:rPr>
          <w:rFonts w:ascii="Arial" w:hAnsi="Arial" w:cs="Arial"/>
        </w:rPr>
        <w:t>7.3.</w:t>
      </w:r>
      <w:r w:rsidR="007D5681" w:rsidRPr="0080440D">
        <w:rPr>
          <w:rFonts w:ascii="Arial" w:hAnsi="Arial" w:cs="Arial"/>
        </w:rPr>
        <w:t>No overtime may be worked without the expressed prior permission or instruction of the Municipal Manage</w:t>
      </w:r>
      <w:r w:rsidR="00231E95" w:rsidRPr="0080440D">
        <w:rPr>
          <w:rFonts w:ascii="Arial" w:hAnsi="Arial" w:cs="Arial"/>
        </w:rPr>
        <w:t>r, the Head of Department need to obtain prior approval from the Municipal Manager;</w:t>
      </w:r>
    </w:p>
    <w:p w:rsidR="007D5681" w:rsidRPr="0080440D" w:rsidRDefault="007D5681" w:rsidP="007D5681">
      <w:pPr>
        <w:pStyle w:val="Default"/>
        <w:spacing w:line="360" w:lineRule="auto"/>
        <w:jc w:val="both"/>
        <w:rPr>
          <w:rFonts w:ascii="Arial" w:hAnsi="Arial" w:cs="Arial"/>
        </w:rPr>
      </w:pPr>
    </w:p>
    <w:p w:rsidR="007D5681" w:rsidRPr="0080440D" w:rsidRDefault="008332E1" w:rsidP="001E683A">
      <w:pPr>
        <w:pStyle w:val="Default"/>
        <w:spacing w:line="360" w:lineRule="auto"/>
        <w:ind w:left="720" w:hanging="720"/>
        <w:jc w:val="both"/>
        <w:rPr>
          <w:rFonts w:ascii="Arial" w:hAnsi="Arial" w:cs="Arial"/>
        </w:rPr>
      </w:pPr>
      <w:r w:rsidRPr="0080440D">
        <w:rPr>
          <w:rFonts w:ascii="Arial" w:hAnsi="Arial" w:cs="Arial"/>
        </w:rPr>
        <w:t>7.4.</w:t>
      </w:r>
      <w:r w:rsidR="001E683A" w:rsidRPr="0080440D">
        <w:rPr>
          <w:rFonts w:ascii="Arial" w:hAnsi="Arial" w:cs="Arial"/>
        </w:rPr>
        <w:tab/>
      </w:r>
      <w:r w:rsidR="00DF26A7" w:rsidRPr="0080440D">
        <w:rPr>
          <w:rFonts w:ascii="Arial" w:hAnsi="Arial" w:cs="Arial"/>
        </w:rPr>
        <w:t xml:space="preserve">The following category of employees will be paid for not </w:t>
      </w:r>
      <w:r w:rsidR="00F718EB" w:rsidRPr="0080440D">
        <w:rPr>
          <w:rFonts w:ascii="Arial" w:hAnsi="Arial" w:cs="Arial"/>
        </w:rPr>
        <w:t>more than 60 hours per month of overtime:</w:t>
      </w:r>
    </w:p>
    <w:p w:rsidR="00F718EB" w:rsidRPr="0080440D" w:rsidRDefault="008332E1" w:rsidP="008332E1">
      <w:pPr>
        <w:pStyle w:val="Default"/>
        <w:spacing w:line="360" w:lineRule="auto"/>
        <w:ind w:left="720" w:firstLine="720"/>
        <w:jc w:val="both"/>
        <w:rPr>
          <w:rFonts w:ascii="Arial" w:hAnsi="Arial" w:cs="Arial"/>
        </w:rPr>
      </w:pPr>
      <w:r w:rsidRPr="0080440D">
        <w:rPr>
          <w:rFonts w:ascii="Arial" w:hAnsi="Arial" w:cs="Arial"/>
        </w:rPr>
        <w:t>7.4.1.</w:t>
      </w:r>
      <w:r w:rsidR="00DE3054">
        <w:rPr>
          <w:rFonts w:ascii="Arial" w:hAnsi="Arial" w:cs="Arial"/>
        </w:rPr>
        <w:t xml:space="preserve"> </w:t>
      </w:r>
      <w:r w:rsidR="00F718EB" w:rsidRPr="0080440D">
        <w:rPr>
          <w:rFonts w:ascii="Arial" w:hAnsi="Arial" w:cs="Arial"/>
        </w:rPr>
        <w:t>Essential Service employees</w:t>
      </w:r>
    </w:p>
    <w:p w:rsidR="00F718EB" w:rsidRPr="0080440D" w:rsidRDefault="00F718EB" w:rsidP="008332E1">
      <w:pPr>
        <w:pStyle w:val="Default"/>
        <w:spacing w:line="360" w:lineRule="auto"/>
        <w:ind w:left="720" w:firstLine="720"/>
        <w:jc w:val="both"/>
        <w:rPr>
          <w:rFonts w:ascii="Arial" w:hAnsi="Arial" w:cs="Arial"/>
        </w:rPr>
      </w:pPr>
    </w:p>
    <w:p w:rsidR="007D5681" w:rsidRPr="0080440D" w:rsidRDefault="007D5681" w:rsidP="007D5681">
      <w:pPr>
        <w:pStyle w:val="Default"/>
        <w:spacing w:line="360" w:lineRule="auto"/>
        <w:jc w:val="both"/>
        <w:rPr>
          <w:rFonts w:ascii="Arial" w:hAnsi="Arial" w:cs="Arial"/>
          <w:sz w:val="16"/>
          <w:szCs w:val="16"/>
        </w:rPr>
      </w:pPr>
    </w:p>
    <w:p w:rsidR="006D0B08" w:rsidRPr="0080440D" w:rsidRDefault="006D0B08" w:rsidP="007D5681">
      <w:pPr>
        <w:pStyle w:val="Default"/>
        <w:spacing w:line="360" w:lineRule="auto"/>
        <w:jc w:val="both"/>
        <w:rPr>
          <w:rFonts w:ascii="Arial" w:hAnsi="Arial" w:cs="Arial"/>
        </w:rPr>
      </w:pPr>
      <w:r w:rsidRPr="0080440D">
        <w:rPr>
          <w:rFonts w:ascii="Arial" w:hAnsi="Arial" w:cs="Arial"/>
        </w:rPr>
        <w:t>Deviations from the Policy will be permitted to those employees who performed overtime duties during</w:t>
      </w:r>
      <w:r w:rsidR="00DE3054">
        <w:rPr>
          <w:rFonts w:ascii="Arial" w:hAnsi="Arial" w:cs="Arial"/>
        </w:rPr>
        <w:t xml:space="preserve"> or </w:t>
      </w:r>
      <w:r w:rsidRPr="0080440D">
        <w:rPr>
          <w:rFonts w:ascii="Arial" w:hAnsi="Arial" w:cs="Arial"/>
        </w:rPr>
        <w:t xml:space="preserve">in preparation for special events </w:t>
      </w:r>
      <w:proofErr w:type="spellStart"/>
      <w:r w:rsidR="00DE3054">
        <w:rPr>
          <w:rFonts w:ascii="Arial" w:hAnsi="Arial" w:cs="Arial"/>
        </w:rPr>
        <w:t>eg</w:t>
      </w:r>
      <w:proofErr w:type="spellEnd"/>
      <w:r w:rsidRPr="0080440D">
        <w:rPr>
          <w:rFonts w:ascii="Arial" w:hAnsi="Arial" w:cs="Arial"/>
        </w:rPr>
        <w:t xml:space="preserve"> M</w:t>
      </w:r>
      <w:r w:rsidR="00DE3054">
        <w:rPr>
          <w:rFonts w:ascii="Arial" w:hAnsi="Arial" w:cs="Arial"/>
        </w:rPr>
        <w:t>akana Freedom Festival, National</w:t>
      </w:r>
      <w:r w:rsidRPr="0080440D">
        <w:rPr>
          <w:rFonts w:ascii="Arial" w:hAnsi="Arial" w:cs="Arial"/>
        </w:rPr>
        <w:t xml:space="preserve"> Bank Art</w:t>
      </w:r>
      <w:r w:rsidR="00DE3054">
        <w:rPr>
          <w:rFonts w:ascii="Arial" w:hAnsi="Arial" w:cs="Arial"/>
        </w:rPr>
        <w:t>s</w:t>
      </w:r>
      <w:r w:rsidRPr="0080440D">
        <w:rPr>
          <w:rFonts w:ascii="Arial" w:hAnsi="Arial" w:cs="Arial"/>
        </w:rPr>
        <w:t xml:space="preserve"> Festival. The deviations will only be applicable to employees who qualify for overtime in terms of this policy and who earns below the statutory threshold.</w:t>
      </w:r>
    </w:p>
    <w:p w:rsidR="00490BE5" w:rsidRPr="0080440D" w:rsidRDefault="00490BE5" w:rsidP="00490BE5">
      <w:pPr>
        <w:pStyle w:val="Default"/>
        <w:spacing w:line="360" w:lineRule="auto"/>
        <w:jc w:val="both"/>
        <w:rPr>
          <w:rFonts w:ascii="Arial" w:hAnsi="Arial" w:cs="Arial"/>
        </w:rPr>
      </w:pPr>
    </w:p>
    <w:p w:rsidR="001E683A" w:rsidRPr="0080440D" w:rsidRDefault="00490BE5" w:rsidP="001E683A">
      <w:pPr>
        <w:pStyle w:val="Default"/>
        <w:spacing w:line="360" w:lineRule="auto"/>
        <w:jc w:val="both"/>
        <w:rPr>
          <w:rFonts w:ascii="Arial" w:hAnsi="Arial" w:cs="Arial"/>
        </w:rPr>
      </w:pPr>
      <w:r w:rsidRPr="0080440D">
        <w:rPr>
          <w:rFonts w:ascii="Arial" w:hAnsi="Arial" w:cs="Arial"/>
        </w:rPr>
        <w:t>7.5.</w:t>
      </w:r>
      <w:r w:rsidR="001E683A" w:rsidRPr="0080440D">
        <w:rPr>
          <w:rFonts w:ascii="Arial" w:hAnsi="Arial" w:cs="Arial"/>
        </w:rPr>
        <w:tab/>
      </w:r>
      <w:r w:rsidR="008E07C4" w:rsidRPr="0080440D">
        <w:rPr>
          <w:rFonts w:ascii="Arial" w:hAnsi="Arial" w:cs="Arial"/>
        </w:rPr>
        <w:t xml:space="preserve">Overtime work must be restricted </w:t>
      </w:r>
      <w:r w:rsidR="003F6002" w:rsidRPr="0080440D">
        <w:rPr>
          <w:rFonts w:ascii="Arial" w:hAnsi="Arial" w:cs="Arial"/>
        </w:rPr>
        <w:t xml:space="preserve">to the minimum and must </w:t>
      </w:r>
      <w:r w:rsidR="00B51403" w:rsidRPr="0080440D">
        <w:rPr>
          <w:rFonts w:ascii="Arial" w:hAnsi="Arial" w:cs="Arial"/>
        </w:rPr>
        <w:t xml:space="preserve">not be seen as a </w:t>
      </w:r>
    </w:p>
    <w:p w:rsidR="008E07C4" w:rsidRPr="0080440D" w:rsidRDefault="00DE3054" w:rsidP="001E683A">
      <w:pPr>
        <w:pStyle w:val="Default"/>
        <w:spacing w:line="360" w:lineRule="auto"/>
        <w:ind w:left="1134" w:hanging="414"/>
        <w:jc w:val="both"/>
        <w:rPr>
          <w:rFonts w:ascii="Arial" w:hAnsi="Arial" w:cs="Arial"/>
        </w:rPr>
      </w:pPr>
      <w:r>
        <w:rPr>
          <w:rFonts w:ascii="Arial" w:hAnsi="Arial" w:cs="Arial"/>
        </w:rPr>
        <w:t xml:space="preserve">mechanism of earning more money in accordance with 7.1 </w:t>
      </w:r>
    </w:p>
    <w:p w:rsidR="006D0B08" w:rsidRPr="0080440D" w:rsidRDefault="006D0B08" w:rsidP="007D5681">
      <w:pPr>
        <w:pStyle w:val="Default"/>
        <w:spacing w:line="360" w:lineRule="auto"/>
        <w:jc w:val="both"/>
        <w:rPr>
          <w:rFonts w:ascii="Arial" w:hAnsi="Arial" w:cs="Arial"/>
          <w:sz w:val="16"/>
          <w:szCs w:val="16"/>
        </w:rPr>
      </w:pPr>
    </w:p>
    <w:p w:rsidR="007D5681" w:rsidRPr="0080440D" w:rsidRDefault="00D67CD7" w:rsidP="007D5681">
      <w:pPr>
        <w:pStyle w:val="Default"/>
        <w:spacing w:line="360" w:lineRule="auto"/>
        <w:jc w:val="both"/>
        <w:rPr>
          <w:rFonts w:ascii="Arial" w:hAnsi="Arial" w:cs="Arial"/>
          <w:b/>
        </w:rPr>
      </w:pPr>
      <w:r w:rsidRPr="0080440D">
        <w:rPr>
          <w:rFonts w:ascii="Arial" w:hAnsi="Arial" w:cs="Arial"/>
          <w:b/>
        </w:rPr>
        <w:t>8</w:t>
      </w:r>
      <w:r w:rsidR="00830279" w:rsidRPr="0080440D">
        <w:rPr>
          <w:rFonts w:ascii="Arial" w:hAnsi="Arial" w:cs="Arial"/>
          <w:b/>
        </w:rPr>
        <w:t>.</w:t>
      </w:r>
      <w:r w:rsidR="00830279" w:rsidRPr="0080440D">
        <w:rPr>
          <w:rFonts w:ascii="Arial" w:hAnsi="Arial" w:cs="Arial"/>
          <w:b/>
        </w:rPr>
        <w:tab/>
        <w:t>OVERTIME PAY</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446204" w:rsidP="00446204">
      <w:pPr>
        <w:pStyle w:val="Default"/>
        <w:spacing w:line="360" w:lineRule="auto"/>
        <w:ind w:left="720" w:hanging="720"/>
        <w:jc w:val="both"/>
        <w:rPr>
          <w:rFonts w:ascii="Arial" w:hAnsi="Arial" w:cs="Arial"/>
        </w:rPr>
      </w:pPr>
      <w:r w:rsidRPr="0080440D">
        <w:rPr>
          <w:rFonts w:ascii="Arial" w:hAnsi="Arial" w:cs="Arial"/>
        </w:rPr>
        <w:t>8.1.</w:t>
      </w:r>
      <w:r w:rsidRPr="0080440D">
        <w:rPr>
          <w:rFonts w:ascii="Arial" w:hAnsi="Arial" w:cs="Arial"/>
        </w:rPr>
        <w:tab/>
      </w:r>
      <w:r w:rsidR="00830279" w:rsidRPr="0080440D">
        <w:rPr>
          <w:rFonts w:ascii="Arial" w:hAnsi="Arial" w:cs="Arial"/>
        </w:rPr>
        <w:t xml:space="preserve">Overtime must be approved by the </w:t>
      </w:r>
      <w:r w:rsidR="00DE3054">
        <w:rPr>
          <w:rFonts w:ascii="Arial" w:hAnsi="Arial" w:cs="Arial"/>
        </w:rPr>
        <w:t>Director</w:t>
      </w:r>
      <w:r w:rsidR="00830279" w:rsidRPr="0080440D">
        <w:rPr>
          <w:rFonts w:ascii="Arial" w:hAnsi="Arial" w:cs="Arial"/>
        </w:rPr>
        <w:t xml:space="preserve"> prior to such overtime being worked. </w:t>
      </w:r>
      <w:r w:rsidR="007D5681" w:rsidRPr="0080440D">
        <w:rPr>
          <w:rFonts w:ascii="Arial" w:hAnsi="Arial" w:cs="Arial"/>
        </w:rPr>
        <w:t>Payment for overtime shall only be effected upon submission of a proof that permission or instruction was granted that such overtime be worked</w:t>
      </w:r>
      <w:r w:rsidR="00896BF2" w:rsidRPr="0080440D">
        <w:rPr>
          <w:rFonts w:ascii="Arial" w:hAnsi="Arial" w:cs="Arial"/>
        </w:rPr>
        <w:t>, unless in emergency situations;</w:t>
      </w:r>
    </w:p>
    <w:p w:rsidR="007D5681" w:rsidRPr="0080440D" w:rsidRDefault="007D5681" w:rsidP="007D5681">
      <w:pPr>
        <w:pStyle w:val="Default"/>
        <w:spacing w:line="360" w:lineRule="auto"/>
        <w:ind w:left="720"/>
        <w:jc w:val="both"/>
        <w:rPr>
          <w:rFonts w:ascii="Arial" w:hAnsi="Arial" w:cs="Arial"/>
          <w:sz w:val="16"/>
          <w:szCs w:val="16"/>
        </w:rPr>
      </w:pPr>
    </w:p>
    <w:p w:rsidR="007D5681" w:rsidRPr="0080440D" w:rsidRDefault="00446204" w:rsidP="00446204">
      <w:pPr>
        <w:pStyle w:val="Default"/>
        <w:spacing w:line="360" w:lineRule="auto"/>
        <w:ind w:left="720" w:hanging="720"/>
        <w:jc w:val="both"/>
        <w:rPr>
          <w:rFonts w:ascii="Arial" w:hAnsi="Arial" w:cs="Arial"/>
        </w:rPr>
      </w:pPr>
      <w:r w:rsidRPr="0080440D">
        <w:rPr>
          <w:rFonts w:ascii="Arial" w:hAnsi="Arial" w:cs="Arial"/>
        </w:rPr>
        <w:t>8.2.</w:t>
      </w:r>
      <w:r w:rsidRPr="0080440D">
        <w:rPr>
          <w:rFonts w:ascii="Arial" w:hAnsi="Arial" w:cs="Arial"/>
        </w:rPr>
        <w:tab/>
      </w:r>
      <w:r w:rsidR="007D5681" w:rsidRPr="0080440D">
        <w:rPr>
          <w:rFonts w:ascii="Arial" w:hAnsi="Arial" w:cs="Arial"/>
        </w:rPr>
        <w:t>The</w:t>
      </w:r>
      <w:r w:rsidR="00C65FDF" w:rsidRPr="0080440D">
        <w:rPr>
          <w:rFonts w:ascii="Arial" w:hAnsi="Arial" w:cs="Arial"/>
        </w:rPr>
        <w:t xml:space="preserve"> Basic Conditions of Employment Act prescribed that</w:t>
      </w:r>
      <w:r w:rsidR="007D5681" w:rsidRPr="0080440D">
        <w:rPr>
          <w:rFonts w:ascii="Arial" w:hAnsi="Arial" w:cs="Arial"/>
        </w:rPr>
        <w:t xml:space="preserve"> overtime pay for an employee shall be equivalent:- </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7D5681" w:rsidP="007D5681">
      <w:pPr>
        <w:pStyle w:val="Default"/>
        <w:numPr>
          <w:ilvl w:val="0"/>
          <w:numId w:val="5"/>
        </w:numPr>
        <w:spacing w:line="360" w:lineRule="auto"/>
        <w:jc w:val="both"/>
        <w:rPr>
          <w:rFonts w:ascii="Arial" w:hAnsi="Arial" w:cs="Arial"/>
        </w:rPr>
      </w:pPr>
      <w:r w:rsidRPr="0080440D">
        <w:rPr>
          <w:rFonts w:ascii="Arial" w:hAnsi="Arial" w:cs="Arial"/>
        </w:rPr>
        <w:t>one and a half times the employee’s wages / salary hourly rate for every hour worked from Monday to Saturday</w:t>
      </w:r>
    </w:p>
    <w:p w:rsidR="007D5681" w:rsidRPr="0080440D" w:rsidRDefault="007D5681" w:rsidP="007D5681">
      <w:pPr>
        <w:pStyle w:val="Default"/>
        <w:numPr>
          <w:ilvl w:val="0"/>
          <w:numId w:val="5"/>
        </w:numPr>
        <w:spacing w:line="360" w:lineRule="auto"/>
        <w:jc w:val="both"/>
        <w:rPr>
          <w:rFonts w:ascii="Arial" w:hAnsi="Arial" w:cs="Arial"/>
        </w:rPr>
      </w:pPr>
      <w:r w:rsidRPr="0080440D">
        <w:rPr>
          <w:rFonts w:ascii="Arial" w:hAnsi="Arial" w:cs="Arial"/>
        </w:rPr>
        <w:t>Two times the employee’s wage / salary hourly rate for every hour worked on Sundays or Public Holidays for an employee who does not ordinarily wor</w:t>
      </w:r>
      <w:r w:rsidR="006406F0" w:rsidRPr="0080440D">
        <w:rPr>
          <w:rFonts w:ascii="Arial" w:hAnsi="Arial" w:cs="Arial"/>
        </w:rPr>
        <w:t>k on a Sunday or Public Holiday</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446204" w:rsidP="00446204">
      <w:pPr>
        <w:pStyle w:val="Default"/>
        <w:spacing w:line="360" w:lineRule="auto"/>
        <w:ind w:left="720" w:hanging="720"/>
        <w:jc w:val="both"/>
        <w:rPr>
          <w:rFonts w:ascii="Arial" w:hAnsi="Arial" w:cs="Arial"/>
          <w:color w:val="auto"/>
        </w:rPr>
      </w:pPr>
      <w:r w:rsidRPr="0080440D">
        <w:rPr>
          <w:rFonts w:ascii="Arial" w:hAnsi="Arial" w:cs="Arial"/>
          <w:color w:val="auto"/>
        </w:rPr>
        <w:t>8.3.</w:t>
      </w:r>
      <w:r w:rsidRPr="0080440D">
        <w:rPr>
          <w:rFonts w:ascii="Arial" w:hAnsi="Arial" w:cs="Arial"/>
          <w:color w:val="auto"/>
        </w:rPr>
        <w:tab/>
      </w:r>
      <w:r w:rsidR="00447A1E" w:rsidRPr="0080440D">
        <w:rPr>
          <w:rFonts w:ascii="Arial" w:hAnsi="Arial" w:cs="Arial"/>
          <w:color w:val="auto"/>
        </w:rPr>
        <w:t xml:space="preserve">In genuine emergencies, staff should endeavor to obtain the required prior </w:t>
      </w:r>
      <w:proofErr w:type="spellStart"/>
      <w:r w:rsidR="00447A1E" w:rsidRPr="0080440D">
        <w:rPr>
          <w:rFonts w:ascii="Arial" w:hAnsi="Arial" w:cs="Arial"/>
          <w:color w:val="auto"/>
        </w:rPr>
        <w:lastRenderedPageBreak/>
        <w:t>authorisation</w:t>
      </w:r>
      <w:proofErr w:type="spellEnd"/>
      <w:r w:rsidR="00447A1E" w:rsidRPr="0080440D">
        <w:rPr>
          <w:rFonts w:ascii="Arial" w:hAnsi="Arial" w:cs="Arial"/>
          <w:color w:val="auto"/>
        </w:rPr>
        <w:t xml:space="preserve"> whenever possible. Should this not be possible, the staff member must report such overtime to the Head of Department as soon as possible</w:t>
      </w:r>
      <w:r w:rsidR="008D1F6B" w:rsidRPr="0080440D">
        <w:rPr>
          <w:rFonts w:ascii="Arial" w:hAnsi="Arial" w:cs="Arial"/>
          <w:color w:val="auto"/>
        </w:rPr>
        <w:t>, the Head of Department must request approval from Municipal Manager</w:t>
      </w:r>
      <w:r w:rsidR="00447A1E" w:rsidRPr="0080440D">
        <w:rPr>
          <w:rFonts w:ascii="Arial" w:hAnsi="Arial" w:cs="Arial"/>
          <w:color w:val="auto"/>
        </w:rPr>
        <w:t xml:space="preserve"> in order to</w:t>
      </w:r>
      <w:r w:rsidR="008D1F6B" w:rsidRPr="0080440D">
        <w:rPr>
          <w:rFonts w:ascii="Arial" w:hAnsi="Arial" w:cs="Arial"/>
          <w:color w:val="auto"/>
        </w:rPr>
        <w:t xml:space="preserve"> obtain necessary </w:t>
      </w:r>
      <w:proofErr w:type="spellStart"/>
      <w:r w:rsidR="008D1F6B" w:rsidRPr="0080440D">
        <w:rPr>
          <w:rFonts w:ascii="Arial" w:hAnsi="Arial" w:cs="Arial"/>
          <w:color w:val="auto"/>
        </w:rPr>
        <w:t>authorisation</w:t>
      </w:r>
      <w:proofErr w:type="spellEnd"/>
      <w:r w:rsidR="007D5681" w:rsidRPr="0080440D">
        <w:rPr>
          <w:rFonts w:ascii="Arial" w:hAnsi="Arial" w:cs="Arial"/>
          <w:color w:val="auto"/>
        </w:rPr>
        <w:t>;</w:t>
      </w:r>
    </w:p>
    <w:p w:rsidR="00447A1E" w:rsidRPr="0080440D" w:rsidRDefault="00447A1E" w:rsidP="007D5681">
      <w:pPr>
        <w:pStyle w:val="Default"/>
        <w:spacing w:line="360" w:lineRule="auto"/>
        <w:ind w:left="720"/>
        <w:jc w:val="both"/>
        <w:rPr>
          <w:rFonts w:ascii="Arial" w:hAnsi="Arial" w:cs="Arial"/>
          <w:sz w:val="16"/>
          <w:szCs w:val="16"/>
        </w:rPr>
      </w:pPr>
    </w:p>
    <w:p w:rsidR="00447A1E" w:rsidRPr="0080440D" w:rsidRDefault="00446204" w:rsidP="00446204">
      <w:pPr>
        <w:pStyle w:val="Default"/>
        <w:spacing w:line="360" w:lineRule="auto"/>
        <w:ind w:left="720" w:hanging="720"/>
        <w:jc w:val="both"/>
        <w:rPr>
          <w:rFonts w:ascii="Arial" w:hAnsi="Arial" w:cs="Arial"/>
        </w:rPr>
      </w:pPr>
      <w:r w:rsidRPr="0080440D">
        <w:rPr>
          <w:rFonts w:ascii="Arial" w:hAnsi="Arial" w:cs="Arial"/>
        </w:rPr>
        <w:t>8.4.</w:t>
      </w:r>
      <w:r w:rsidRPr="0080440D">
        <w:rPr>
          <w:rFonts w:ascii="Arial" w:hAnsi="Arial" w:cs="Arial"/>
        </w:rPr>
        <w:tab/>
      </w:r>
      <w:r w:rsidR="00FB6151" w:rsidRPr="0080440D">
        <w:rPr>
          <w:rFonts w:ascii="Arial" w:hAnsi="Arial" w:cs="Arial"/>
        </w:rPr>
        <w:t>Employees who are prohibited from working overtime by virtue of their seniority as stipulated in the Basic Conditions of Employment Act may not claim payment in lieu of overtime worked, they will be entitled to le</w:t>
      </w:r>
      <w:r w:rsidR="00167A73" w:rsidRPr="0080440D">
        <w:rPr>
          <w:rFonts w:ascii="Arial" w:hAnsi="Arial" w:cs="Arial"/>
        </w:rPr>
        <w:t>ave in lieu of overtime worked, a</w:t>
      </w:r>
      <w:r w:rsidR="00FB6151" w:rsidRPr="0080440D">
        <w:rPr>
          <w:rFonts w:ascii="Arial" w:hAnsi="Arial" w:cs="Arial"/>
        </w:rPr>
        <w:t xml:space="preserve">lso </w:t>
      </w:r>
      <w:r w:rsidR="00167A73" w:rsidRPr="0080440D">
        <w:rPr>
          <w:rFonts w:ascii="Arial" w:hAnsi="Arial" w:cs="Arial"/>
        </w:rPr>
        <w:t xml:space="preserve">employees who have excessive hours. The manner in which such leave </w:t>
      </w:r>
      <w:r w:rsidR="00B61C71" w:rsidRPr="0080440D">
        <w:rPr>
          <w:rFonts w:ascii="Arial" w:hAnsi="Arial" w:cs="Arial"/>
        </w:rPr>
        <w:t>should be taken will be by mutual agreement between the affected employee and the relevant HOD and/ or Director. This refers to employees earning ab</w:t>
      </w:r>
      <w:r w:rsidR="00DE3054">
        <w:rPr>
          <w:rFonts w:ascii="Arial" w:hAnsi="Arial" w:cs="Arial"/>
        </w:rPr>
        <w:t xml:space="preserve">ove the stipulated threshold </w:t>
      </w:r>
      <w:r w:rsidR="00B61C71" w:rsidRPr="0080440D">
        <w:rPr>
          <w:rFonts w:ascii="Arial" w:hAnsi="Arial" w:cs="Arial"/>
        </w:rPr>
        <w:t>per annum</w:t>
      </w:r>
      <w:r w:rsidR="0080440D">
        <w:rPr>
          <w:rFonts w:ascii="Arial" w:hAnsi="Arial" w:cs="Arial"/>
        </w:rPr>
        <w:t xml:space="preserve"> which is reviewable</w:t>
      </w:r>
      <w:r w:rsidR="00DE3054">
        <w:rPr>
          <w:rFonts w:ascii="Arial" w:hAnsi="Arial" w:cs="Arial"/>
        </w:rPr>
        <w:t xml:space="preserve"> as per directive by the Department of Labour</w:t>
      </w:r>
    </w:p>
    <w:p w:rsidR="00446204" w:rsidRPr="0080440D" w:rsidRDefault="00446204" w:rsidP="00446204">
      <w:pPr>
        <w:pStyle w:val="Default"/>
        <w:spacing w:line="360" w:lineRule="auto"/>
        <w:jc w:val="both"/>
        <w:rPr>
          <w:rFonts w:ascii="Arial" w:hAnsi="Arial" w:cs="Arial"/>
          <w:sz w:val="16"/>
          <w:szCs w:val="16"/>
        </w:rPr>
      </w:pPr>
    </w:p>
    <w:p w:rsidR="007D5681" w:rsidRPr="0080440D" w:rsidRDefault="00446204" w:rsidP="00446204">
      <w:pPr>
        <w:pStyle w:val="Default"/>
        <w:spacing w:line="360" w:lineRule="auto"/>
        <w:ind w:left="720" w:hanging="720"/>
        <w:jc w:val="both"/>
        <w:rPr>
          <w:rFonts w:ascii="Arial" w:hAnsi="Arial" w:cs="Arial"/>
          <w:color w:val="auto"/>
        </w:rPr>
      </w:pPr>
      <w:r w:rsidRPr="0080440D">
        <w:rPr>
          <w:rFonts w:ascii="Arial" w:hAnsi="Arial" w:cs="Arial"/>
          <w:color w:val="auto"/>
        </w:rPr>
        <w:t>8.5.</w:t>
      </w:r>
      <w:r w:rsidRPr="0080440D">
        <w:rPr>
          <w:rFonts w:ascii="Arial" w:hAnsi="Arial" w:cs="Arial"/>
          <w:color w:val="auto"/>
        </w:rPr>
        <w:tab/>
      </w:r>
      <w:r w:rsidR="007D5681" w:rsidRPr="0080440D">
        <w:rPr>
          <w:rFonts w:ascii="Arial" w:hAnsi="Arial" w:cs="Arial"/>
          <w:color w:val="auto"/>
        </w:rPr>
        <w:t xml:space="preserve">Overtime payment must be paid with an employee’s salary </w:t>
      </w:r>
      <w:r w:rsidR="002374D2" w:rsidRPr="0080440D">
        <w:rPr>
          <w:rFonts w:ascii="Arial" w:hAnsi="Arial" w:cs="Arial"/>
          <w:color w:val="auto"/>
        </w:rPr>
        <w:t xml:space="preserve">in </w:t>
      </w:r>
      <w:r w:rsidR="007D5681" w:rsidRPr="0080440D">
        <w:rPr>
          <w:rFonts w:ascii="Arial" w:hAnsi="Arial" w:cs="Arial"/>
          <w:color w:val="auto"/>
        </w:rPr>
        <w:t xml:space="preserve">the month </w:t>
      </w:r>
      <w:r w:rsidR="002374D2" w:rsidRPr="0080440D">
        <w:rPr>
          <w:rFonts w:ascii="Arial" w:hAnsi="Arial" w:cs="Arial"/>
          <w:color w:val="auto"/>
        </w:rPr>
        <w:t>after</w:t>
      </w:r>
      <w:r w:rsidR="007D5681" w:rsidRPr="0080440D">
        <w:rPr>
          <w:rFonts w:ascii="Arial" w:hAnsi="Arial" w:cs="Arial"/>
          <w:color w:val="auto"/>
        </w:rPr>
        <w:t xml:space="preserve"> which he/ she performed such overtime.</w:t>
      </w:r>
    </w:p>
    <w:p w:rsidR="00FD638D" w:rsidRPr="0080440D" w:rsidRDefault="00FD638D" w:rsidP="00FD638D">
      <w:pPr>
        <w:pStyle w:val="Default"/>
        <w:spacing w:line="360" w:lineRule="auto"/>
        <w:jc w:val="both"/>
        <w:rPr>
          <w:rFonts w:ascii="Arial" w:hAnsi="Arial" w:cs="Arial"/>
          <w:color w:val="auto"/>
        </w:rPr>
      </w:pPr>
    </w:p>
    <w:p w:rsidR="00FD638D" w:rsidRPr="0080440D" w:rsidRDefault="00670803" w:rsidP="00FD638D">
      <w:pPr>
        <w:pStyle w:val="Default"/>
        <w:spacing w:line="360" w:lineRule="auto"/>
        <w:ind w:left="720" w:hanging="720"/>
        <w:jc w:val="both"/>
        <w:rPr>
          <w:rFonts w:ascii="Arial" w:hAnsi="Arial" w:cs="Arial"/>
          <w:color w:val="auto"/>
        </w:rPr>
      </w:pPr>
      <w:r w:rsidRPr="0080440D">
        <w:rPr>
          <w:rFonts w:ascii="Arial" w:hAnsi="Arial" w:cs="Arial"/>
          <w:color w:val="auto"/>
        </w:rPr>
        <w:t xml:space="preserve">8.6. </w:t>
      </w:r>
      <w:r w:rsidRPr="0080440D">
        <w:rPr>
          <w:rFonts w:ascii="Arial" w:hAnsi="Arial" w:cs="Arial"/>
          <w:color w:val="auto"/>
        </w:rPr>
        <w:tab/>
      </w:r>
      <w:r w:rsidR="00FD638D" w:rsidRPr="0080440D">
        <w:rPr>
          <w:rFonts w:ascii="Arial" w:hAnsi="Arial" w:cs="Arial"/>
          <w:color w:val="auto"/>
        </w:rPr>
        <w:t>Overtime should not exceed 40 hours per month (overtime should not exceed 30% of employee monthly salary).</w:t>
      </w:r>
    </w:p>
    <w:p w:rsidR="00EA2AB1" w:rsidRPr="00EA2AB1" w:rsidRDefault="00EA2AB1" w:rsidP="00EA2AB1">
      <w:pPr>
        <w:pStyle w:val="Default"/>
        <w:ind w:left="720" w:hanging="720"/>
        <w:rPr>
          <w:rFonts w:ascii="Arial" w:hAnsi="Arial" w:cs="Arial"/>
        </w:rPr>
      </w:pPr>
    </w:p>
    <w:p w:rsidR="00EA2AB1" w:rsidRPr="00EA2AB1" w:rsidRDefault="00EA2AB1" w:rsidP="00EA2AB1">
      <w:pPr>
        <w:pStyle w:val="Default"/>
        <w:ind w:left="720" w:hanging="720"/>
        <w:rPr>
          <w:rFonts w:ascii="Arial" w:hAnsi="Arial" w:cs="Arial"/>
        </w:rPr>
      </w:pPr>
      <w:r>
        <w:rPr>
          <w:rFonts w:ascii="Arial" w:hAnsi="Arial" w:cs="Arial"/>
        </w:rPr>
        <w:t>8.7</w:t>
      </w:r>
      <w:r w:rsidRPr="00EA2AB1">
        <w:rPr>
          <w:rFonts w:ascii="Arial" w:hAnsi="Arial" w:cs="Arial"/>
        </w:rPr>
        <w:tab/>
        <w:t>An employee who has worked overtime in excess of the stipulated hour will be required to take leave in lieu of overtime pay. Leave in respect of such overtime must be granted within a period of three months.</w:t>
      </w:r>
    </w:p>
    <w:p w:rsidR="00EA2AB1" w:rsidRPr="0080440D" w:rsidRDefault="00EA2AB1" w:rsidP="00446204">
      <w:pPr>
        <w:pStyle w:val="Default"/>
        <w:spacing w:line="360" w:lineRule="auto"/>
        <w:ind w:left="720" w:hanging="720"/>
        <w:jc w:val="both"/>
        <w:rPr>
          <w:rFonts w:ascii="Arial" w:hAnsi="Arial" w:cs="Arial"/>
          <w:color w:val="auto"/>
        </w:rPr>
      </w:pPr>
    </w:p>
    <w:p w:rsidR="00446204" w:rsidRPr="0080440D" w:rsidRDefault="00446204" w:rsidP="00446204">
      <w:pPr>
        <w:pStyle w:val="Default"/>
        <w:spacing w:line="360" w:lineRule="auto"/>
        <w:jc w:val="both"/>
        <w:rPr>
          <w:rFonts w:ascii="Arial" w:hAnsi="Arial" w:cs="Arial"/>
          <w:sz w:val="16"/>
          <w:szCs w:val="16"/>
        </w:rPr>
      </w:pPr>
    </w:p>
    <w:p w:rsidR="007D5681" w:rsidRPr="0080440D" w:rsidRDefault="00446204" w:rsidP="00446204">
      <w:pPr>
        <w:pStyle w:val="Default"/>
        <w:spacing w:line="360" w:lineRule="auto"/>
        <w:jc w:val="both"/>
        <w:rPr>
          <w:rFonts w:ascii="Arial" w:hAnsi="Arial" w:cs="Arial"/>
          <w:b/>
        </w:rPr>
      </w:pPr>
      <w:r w:rsidRPr="0080440D">
        <w:rPr>
          <w:rFonts w:ascii="Arial" w:hAnsi="Arial" w:cs="Arial"/>
          <w:b/>
        </w:rPr>
        <w:t>9.</w:t>
      </w:r>
      <w:r w:rsidRPr="0080440D">
        <w:rPr>
          <w:rFonts w:ascii="Arial" w:hAnsi="Arial" w:cs="Arial"/>
          <w:b/>
        </w:rPr>
        <w:tab/>
      </w:r>
      <w:r w:rsidR="007D5681" w:rsidRPr="0080440D">
        <w:rPr>
          <w:rFonts w:ascii="Arial" w:hAnsi="Arial" w:cs="Arial"/>
          <w:b/>
        </w:rPr>
        <w:t xml:space="preserve">PAY FOR WORK ON SUNDAYS AND PUBLIC HOLIDAYS </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3535CA" w:rsidP="003535CA">
      <w:pPr>
        <w:pStyle w:val="Default"/>
        <w:spacing w:line="360" w:lineRule="auto"/>
        <w:ind w:left="720" w:hanging="720"/>
        <w:jc w:val="both"/>
        <w:rPr>
          <w:rFonts w:ascii="Arial" w:hAnsi="Arial" w:cs="Arial"/>
        </w:rPr>
      </w:pPr>
      <w:r w:rsidRPr="0080440D">
        <w:rPr>
          <w:rFonts w:ascii="Arial" w:hAnsi="Arial" w:cs="Arial"/>
        </w:rPr>
        <w:t>9.1.</w:t>
      </w:r>
      <w:r w:rsidRPr="0080440D">
        <w:rPr>
          <w:rFonts w:ascii="Arial" w:hAnsi="Arial" w:cs="Arial"/>
        </w:rPr>
        <w:tab/>
      </w:r>
      <w:r w:rsidR="001D7234" w:rsidRPr="0080440D">
        <w:rPr>
          <w:rFonts w:ascii="Arial" w:hAnsi="Arial" w:cs="Arial"/>
        </w:rPr>
        <w:t xml:space="preserve">An employer must pay an employee who works on a Sunday double the employee’s wage for each hour worked, unless the employee ordinarily works on a Sunday. </w:t>
      </w:r>
      <w:r w:rsidR="001313A0" w:rsidRPr="0080440D">
        <w:rPr>
          <w:rFonts w:ascii="Arial" w:hAnsi="Arial" w:cs="Arial"/>
        </w:rPr>
        <w:t>In which case the employer must pay the employee at one and one half times the employee’s wage for each hour worked.</w:t>
      </w:r>
    </w:p>
    <w:p w:rsidR="004B2205" w:rsidRDefault="004B2205" w:rsidP="004B2205">
      <w:pPr>
        <w:pStyle w:val="Default"/>
        <w:spacing w:line="360" w:lineRule="auto"/>
        <w:jc w:val="both"/>
        <w:rPr>
          <w:rFonts w:ascii="Arial" w:hAnsi="Arial" w:cs="Arial"/>
          <w:sz w:val="16"/>
          <w:szCs w:val="16"/>
        </w:rPr>
      </w:pPr>
    </w:p>
    <w:p w:rsidR="0080440D" w:rsidRDefault="0080440D" w:rsidP="004B2205">
      <w:pPr>
        <w:pStyle w:val="Default"/>
        <w:spacing w:line="360" w:lineRule="auto"/>
        <w:jc w:val="both"/>
        <w:rPr>
          <w:rFonts w:ascii="Arial" w:hAnsi="Arial" w:cs="Arial"/>
          <w:sz w:val="16"/>
          <w:szCs w:val="16"/>
        </w:rPr>
      </w:pPr>
    </w:p>
    <w:p w:rsidR="0080440D" w:rsidRDefault="0080440D" w:rsidP="004B2205">
      <w:pPr>
        <w:pStyle w:val="Default"/>
        <w:spacing w:line="360" w:lineRule="auto"/>
        <w:jc w:val="both"/>
        <w:rPr>
          <w:rFonts w:ascii="Arial" w:hAnsi="Arial" w:cs="Arial"/>
          <w:sz w:val="16"/>
          <w:szCs w:val="16"/>
        </w:rPr>
      </w:pPr>
    </w:p>
    <w:p w:rsidR="00413035" w:rsidRPr="0080440D" w:rsidRDefault="004B2205" w:rsidP="004B2205">
      <w:pPr>
        <w:pStyle w:val="Default"/>
        <w:spacing w:line="360" w:lineRule="auto"/>
        <w:jc w:val="both"/>
        <w:rPr>
          <w:rFonts w:ascii="Arial" w:hAnsi="Arial" w:cs="Arial"/>
          <w:b/>
        </w:rPr>
      </w:pPr>
      <w:r w:rsidRPr="0080440D">
        <w:rPr>
          <w:rFonts w:ascii="Arial" w:hAnsi="Arial" w:cs="Arial"/>
          <w:b/>
        </w:rPr>
        <w:t>10.</w:t>
      </w:r>
      <w:r w:rsidRPr="0080440D">
        <w:rPr>
          <w:rFonts w:ascii="Arial" w:hAnsi="Arial" w:cs="Arial"/>
          <w:sz w:val="16"/>
          <w:szCs w:val="16"/>
        </w:rPr>
        <w:tab/>
      </w:r>
      <w:r w:rsidR="00413035" w:rsidRPr="0080440D">
        <w:rPr>
          <w:rFonts w:ascii="Arial" w:hAnsi="Arial" w:cs="Arial"/>
          <w:b/>
        </w:rPr>
        <w:t>COMPRESSED WORKING WEEK</w:t>
      </w:r>
    </w:p>
    <w:p w:rsidR="00413035" w:rsidRPr="0080440D" w:rsidRDefault="00413035" w:rsidP="00112BE3">
      <w:pPr>
        <w:pStyle w:val="Default"/>
        <w:spacing w:line="360" w:lineRule="auto"/>
        <w:ind w:left="284"/>
        <w:jc w:val="both"/>
        <w:rPr>
          <w:rFonts w:ascii="Arial" w:hAnsi="Arial" w:cs="Arial"/>
          <w:sz w:val="16"/>
          <w:szCs w:val="16"/>
        </w:rPr>
      </w:pPr>
    </w:p>
    <w:p w:rsidR="00413035" w:rsidRPr="0080440D" w:rsidRDefault="00413035" w:rsidP="004B2205">
      <w:pPr>
        <w:pStyle w:val="Default"/>
        <w:spacing w:line="360" w:lineRule="auto"/>
        <w:ind w:left="644"/>
        <w:jc w:val="both"/>
        <w:rPr>
          <w:rFonts w:ascii="Arial" w:hAnsi="Arial" w:cs="Arial"/>
        </w:rPr>
      </w:pPr>
      <w:r w:rsidRPr="0080440D">
        <w:rPr>
          <w:rFonts w:ascii="Arial" w:hAnsi="Arial" w:cs="Arial"/>
        </w:rPr>
        <w:t xml:space="preserve">Despite the ordinary working hours, as prescribed by the Collective Agreement </w:t>
      </w:r>
      <w:r w:rsidR="00720BA1" w:rsidRPr="0080440D">
        <w:rPr>
          <w:rFonts w:ascii="Arial" w:hAnsi="Arial" w:cs="Arial"/>
        </w:rPr>
        <w:t xml:space="preserve">on Conditions of Service (40 hour week), an employee can agree in writing to </w:t>
      </w:r>
      <w:r w:rsidR="00720BA1" w:rsidRPr="0080440D">
        <w:rPr>
          <w:rFonts w:ascii="Arial" w:hAnsi="Arial" w:cs="Arial"/>
        </w:rPr>
        <w:lastRenderedPageBreak/>
        <w:t xml:space="preserve">work up to 12 hours in a day without receiving overtime pay. </w:t>
      </w:r>
      <w:r w:rsidR="003E6BC3" w:rsidRPr="0080440D">
        <w:rPr>
          <w:rFonts w:ascii="Arial" w:hAnsi="Arial" w:cs="Arial"/>
        </w:rPr>
        <w:t>Such agreement m</w:t>
      </w:r>
      <w:r w:rsidR="00EA2AB1">
        <w:rPr>
          <w:rFonts w:ascii="Arial" w:hAnsi="Arial" w:cs="Arial"/>
        </w:rPr>
        <w:t>ust</w:t>
      </w:r>
      <w:r w:rsidR="003E6BC3" w:rsidRPr="0080440D">
        <w:rPr>
          <w:rFonts w:ascii="Arial" w:hAnsi="Arial" w:cs="Arial"/>
        </w:rPr>
        <w:t xml:space="preserve"> be effected in such a way that no employee works more than:</w:t>
      </w:r>
    </w:p>
    <w:p w:rsidR="00CB04B5" w:rsidRPr="0080440D" w:rsidRDefault="00CB04B5" w:rsidP="00112BE3">
      <w:pPr>
        <w:pStyle w:val="Default"/>
        <w:spacing w:line="360" w:lineRule="auto"/>
        <w:ind w:left="284"/>
        <w:jc w:val="both"/>
        <w:rPr>
          <w:rFonts w:ascii="Arial" w:hAnsi="Arial" w:cs="Arial"/>
          <w:sz w:val="16"/>
          <w:szCs w:val="16"/>
        </w:rPr>
      </w:pPr>
    </w:p>
    <w:p w:rsidR="00CB04B5" w:rsidRPr="0080440D" w:rsidRDefault="00CB04B5" w:rsidP="00CB04B5">
      <w:pPr>
        <w:pStyle w:val="Default"/>
        <w:numPr>
          <w:ilvl w:val="0"/>
          <w:numId w:val="15"/>
        </w:numPr>
        <w:spacing w:line="360" w:lineRule="auto"/>
        <w:jc w:val="both"/>
        <w:rPr>
          <w:rFonts w:ascii="Arial" w:hAnsi="Arial" w:cs="Arial"/>
        </w:rPr>
      </w:pPr>
      <w:r w:rsidRPr="0080440D">
        <w:rPr>
          <w:rFonts w:ascii="Arial" w:hAnsi="Arial" w:cs="Arial"/>
        </w:rPr>
        <w:t>40 ordinary working hours per week</w:t>
      </w:r>
    </w:p>
    <w:p w:rsidR="00CB04B5" w:rsidRPr="0080440D" w:rsidRDefault="00CB04B5" w:rsidP="00CB04B5">
      <w:pPr>
        <w:pStyle w:val="Default"/>
        <w:numPr>
          <w:ilvl w:val="0"/>
          <w:numId w:val="15"/>
        </w:numPr>
        <w:spacing w:line="360" w:lineRule="auto"/>
        <w:jc w:val="both"/>
        <w:rPr>
          <w:rFonts w:ascii="Arial" w:hAnsi="Arial" w:cs="Arial"/>
        </w:rPr>
      </w:pPr>
      <w:r w:rsidRPr="0080440D">
        <w:rPr>
          <w:rFonts w:ascii="Arial" w:hAnsi="Arial" w:cs="Arial"/>
        </w:rPr>
        <w:t xml:space="preserve">10 hours overtime </w:t>
      </w:r>
      <w:r w:rsidR="007A3C81" w:rsidRPr="0080440D">
        <w:rPr>
          <w:rFonts w:ascii="Arial" w:hAnsi="Arial" w:cs="Arial"/>
        </w:rPr>
        <w:t>per week</w:t>
      </w:r>
    </w:p>
    <w:p w:rsidR="007A3C81" w:rsidRPr="0080440D" w:rsidRDefault="007A3C81" w:rsidP="00CB04B5">
      <w:pPr>
        <w:pStyle w:val="Default"/>
        <w:numPr>
          <w:ilvl w:val="0"/>
          <w:numId w:val="15"/>
        </w:numPr>
        <w:spacing w:line="360" w:lineRule="auto"/>
        <w:jc w:val="both"/>
        <w:rPr>
          <w:rFonts w:ascii="Arial" w:hAnsi="Arial" w:cs="Arial"/>
        </w:rPr>
      </w:pPr>
      <w:r w:rsidRPr="0080440D">
        <w:rPr>
          <w:rFonts w:ascii="Arial" w:hAnsi="Arial" w:cs="Arial"/>
        </w:rPr>
        <w:t>5 days in any week for a 5-day worker or</w:t>
      </w:r>
    </w:p>
    <w:p w:rsidR="007A3C81" w:rsidRPr="0080440D" w:rsidRDefault="00D74415" w:rsidP="00CB04B5">
      <w:pPr>
        <w:pStyle w:val="Default"/>
        <w:numPr>
          <w:ilvl w:val="0"/>
          <w:numId w:val="15"/>
        </w:numPr>
        <w:spacing w:line="360" w:lineRule="auto"/>
        <w:jc w:val="both"/>
        <w:rPr>
          <w:rFonts w:ascii="Arial" w:hAnsi="Arial" w:cs="Arial"/>
        </w:rPr>
      </w:pPr>
      <w:r w:rsidRPr="0080440D">
        <w:rPr>
          <w:rFonts w:ascii="Arial" w:hAnsi="Arial" w:cs="Arial"/>
        </w:rPr>
        <w:t>6 days in any week for a 6-day worker</w:t>
      </w:r>
    </w:p>
    <w:p w:rsidR="00B940D4" w:rsidRPr="0080440D" w:rsidRDefault="00B940D4" w:rsidP="00B940D4">
      <w:pPr>
        <w:pStyle w:val="Default"/>
        <w:spacing w:line="360" w:lineRule="auto"/>
        <w:jc w:val="both"/>
        <w:rPr>
          <w:rFonts w:ascii="Arial" w:hAnsi="Arial" w:cs="Arial"/>
          <w:sz w:val="16"/>
          <w:szCs w:val="16"/>
        </w:rPr>
      </w:pPr>
    </w:p>
    <w:p w:rsidR="00B707F0" w:rsidRPr="0080440D" w:rsidRDefault="00B940D4" w:rsidP="00B940D4">
      <w:pPr>
        <w:pStyle w:val="Default"/>
        <w:spacing w:line="360" w:lineRule="auto"/>
        <w:jc w:val="both"/>
        <w:rPr>
          <w:rFonts w:ascii="Arial" w:hAnsi="Arial" w:cs="Arial"/>
        </w:rPr>
      </w:pPr>
      <w:r w:rsidRPr="0080440D">
        <w:rPr>
          <w:rFonts w:ascii="Arial" w:hAnsi="Arial" w:cs="Arial"/>
          <w:b/>
        </w:rPr>
        <w:t>12.</w:t>
      </w:r>
      <w:r w:rsidRPr="0080440D">
        <w:rPr>
          <w:rFonts w:ascii="Arial" w:hAnsi="Arial" w:cs="Arial"/>
        </w:rPr>
        <w:tab/>
      </w:r>
      <w:r w:rsidR="00B707F0" w:rsidRPr="0080440D">
        <w:rPr>
          <w:rFonts w:ascii="Arial" w:hAnsi="Arial" w:cs="Arial"/>
          <w:b/>
        </w:rPr>
        <w:t>RESPONSIBILITY</w:t>
      </w:r>
    </w:p>
    <w:p w:rsidR="00B707F0" w:rsidRPr="0080440D" w:rsidRDefault="00B707F0" w:rsidP="00995644">
      <w:pPr>
        <w:pStyle w:val="Default"/>
        <w:spacing w:line="360" w:lineRule="auto"/>
        <w:ind w:left="360"/>
        <w:jc w:val="both"/>
        <w:rPr>
          <w:rFonts w:ascii="Arial" w:hAnsi="Arial" w:cs="Arial"/>
          <w:sz w:val="16"/>
          <w:szCs w:val="16"/>
        </w:rPr>
      </w:pPr>
    </w:p>
    <w:p w:rsidR="00B707F0" w:rsidRPr="0080440D" w:rsidRDefault="00B707F0" w:rsidP="00B940D4">
      <w:pPr>
        <w:pStyle w:val="Default"/>
        <w:spacing w:line="360" w:lineRule="auto"/>
        <w:ind w:left="360" w:firstLine="360"/>
        <w:jc w:val="both"/>
        <w:rPr>
          <w:rFonts w:ascii="Arial" w:hAnsi="Arial" w:cs="Arial"/>
        </w:rPr>
      </w:pPr>
      <w:r w:rsidRPr="0080440D">
        <w:rPr>
          <w:rFonts w:ascii="Arial" w:hAnsi="Arial" w:cs="Arial"/>
        </w:rPr>
        <w:t xml:space="preserve">It is the </w:t>
      </w:r>
      <w:r w:rsidR="00CA7C22" w:rsidRPr="0080440D">
        <w:rPr>
          <w:rFonts w:ascii="Arial" w:hAnsi="Arial" w:cs="Arial"/>
        </w:rPr>
        <w:t xml:space="preserve">responsibility </w:t>
      </w:r>
      <w:r w:rsidR="006265F0" w:rsidRPr="0080440D">
        <w:rPr>
          <w:rFonts w:ascii="Arial" w:hAnsi="Arial" w:cs="Arial"/>
        </w:rPr>
        <w:t>of Municipal Manager to:</w:t>
      </w:r>
    </w:p>
    <w:p w:rsidR="00B707F0" w:rsidRPr="0080440D" w:rsidRDefault="00B707F0" w:rsidP="00995644">
      <w:pPr>
        <w:pStyle w:val="Default"/>
        <w:spacing w:line="360" w:lineRule="auto"/>
        <w:ind w:left="360"/>
        <w:jc w:val="both"/>
        <w:rPr>
          <w:rFonts w:ascii="Arial" w:hAnsi="Arial" w:cs="Arial"/>
          <w:sz w:val="16"/>
          <w:szCs w:val="16"/>
        </w:rPr>
      </w:pPr>
    </w:p>
    <w:p w:rsidR="00B707F0" w:rsidRPr="0080440D" w:rsidRDefault="006265F0" w:rsidP="00B707F0">
      <w:pPr>
        <w:pStyle w:val="Default"/>
        <w:numPr>
          <w:ilvl w:val="0"/>
          <w:numId w:val="16"/>
        </w:numPr>
        <w:spacing w:line="360" w:lineRule="auto"/>
        <w:jc w:val="both"/>
        <w:rPr>
          <w:rFonts w:ascii="Arial" w:hAnsi="Arial" w:cs="Arial"/>
        </w:rPr>
      </w:pPr>
      <w:r w:rsidRPr="0080440D">
        <w:rPr>
          <w:rFonts w:ascii="Arial" w:hAnsi="Arial" w:cs="Arial"/>
        </w:rPr>
        <w:t xml:space="preserve">Approve </w:t>
      </w:r>
      <w:r w:rsidR="0052383C" w:rsidRPr="0080440D">
        <w:rPr>
          <w:rFonts w:ascii="Arial" w:hAnsi="Arial" w:cs="Arial"/>
        </w:rPr>
        <w:t>overtime for employees</w:t>
      </w:r>
    </w:p>
    <w:p w:rsidR="0052383C" w:rsidRPr="0080440D" w:rsidRDefault="001B0793" w:rsidP="00B707F0">
      <w:pPr>
        <w:pStyle w:val="Default"/>
        <w:numPr>
          <w:ilvl w:val="0"/>
          <w:numId w:val="16"/>
        </w:numPr>
        <w:spacing w:line="360" w:lineRule="auto"/>
        <w:jc w:val="both"/>
        <w:rPr>
          <w:rFonts w:ascii="Arial" w:hAnsi="Arial" w:cs="Arial"/>
        </w:rPr>
      </w:pPr>
      <w:r w:rsidRPr="0080440D">
        <w:rPr>
          <w:rFonts w:ascii="Arial" w:hAnsi="Arial" w:cs="Arial"/>
        </w:rPr>
        <w:t>Control the misuse of overtime and determining alternatives to overtime</w:t>
      </w:r>
    </w:p>
    <w:p w:rsidR="00B707F0" w:rsidRPr="0080440D" w:rsidRDefault="00B707F0" w:rsidP="00995644">
      <w:pPr>
        <w:pStyle w:val="Default"/>
        <w:spacing w:line="360" w:lineRule="auto"/>
        <w:ind w:left="360"/>
        <w:jc w:val="both"/>
        <w:rPr>
          <w:rFonts w:ascii="Arial" w:hAnsi="Arial" w:cs="Arial"/>
          <w:sz w:val="16"/>
          <w:szCs w:val="16"/>
        </w:rPr>
      </w:pPr>
    </w:p>
    <w:p w:rsidR="00EA195B" w:rsidRPr="0080440D" w:rsidRDefault="00EA195B" w:rsidP="00B940D4">
      <w:pPr>
        <w:pStyle w:val="Default"/>
        <w:spacing w:line="360" w:lineRule="auto"/>
        <w:ind w:left="720"/>
        <w:jc w:val="both"/>
        <w:rPr>
          <w:rFonts w:ascii="Arial" w:hAnsi="Arial" w:cs="Arial"/>
        </w:rPr>
      </w:pPr>
      <w:r w:rsidRPr="0080440D">
        <w:rPr>
          <w:rFonts w:ascii="Arial" w:hAnsi="Arial" w:cs="Arial"/>
        </w:rPr>
        <w:t>It is the responsibility of every Director to encourage/assist employees in prioritizing their work so as to reduce the need for overtime work.</w:t>
      </w:r>
    </w:p>
    <w:p w:rsidR="00EA195B" w:rsidRPr="0080440D" w:rsidRDefault="00EA195B" w:rsidP="00995644">
      <w:pPr>
        <w:pStyle w:val="Default"/>
        <w:spacing w:line="360" w:lineRule="auto"/>
        <w:ind w:left="360"/>
        <w:jc w:val="both"/>
        <w:rPr>
          <w:rFonts w:ascii="Arial" w:hAnsi="Arial" w:cs="Arial"/>
          <w:sz w:val="16"/>
          <w:szCs w:val="16"/>
        </w:rPr>
      </w:pPr>
    </w:p>
    <w:p w:rsidR="007D5681" w:rsidRPr="0080440D" w:rsidRDefault="007023A5" w:rsidP="00FC52CA">
      <w:pPr>
        <w:pStyle w:val="Default"/>
        <w:spacing w:line="360" w:lineRule="auto"/>
        <w:jc w:val="both"/>
        <w:rPr>
          <w:rFonts w:ascii="Arial" w:hAnsi="Arial" w:cs="Arial"/>
          <w:b/>
        </w:rPr>
      </w:pPr>
      <w:r w:rsidRPr="0080440D">
        <w:rPr>
          <w:rFonts w:ascii="Arial" w:hAnsi="Arial" w:cs="Arial"/>
          <w:b/>
        </w:rPr>
        <w:t>13</w:t>
      </w:r>
      <w:r w:rsidR="007D5681" w:rsidRPr="0080440D">
        <w:rPr>
          <w:rFonts w:ascii="Arial" w:hAnsi="Arial" w:cs="Arial"/>
          <w:b/>
        </w:rPr>
        <w:t>.</w:t>
      </w:r>
      <w:r w:rsidR="007D5681" w:rsidRPr="0080440D">
        <w:rPr>
          <w:rFonts w:ascii="Arial" w:hAnsi="Arial" w:cs="Arial"/>
          <w:b/>
        </w:rPr>
        <w:tab/>
        <w:t>MONITORING</w:t>
      </w:r>
    </w:p>
    <w:p w:rsidR="007D5681" w:rsidRPr="0080440D" w:rsidRDefault="007D5681" w:rsidP="007D5681">
      <w:pPr>
        <w:pStyle w:val="Default"/>
        <w:spacing w:line="360" w:lineRule="auto"/>
        <w:jc w:val="both"/>
        <w:rPr>
          <w:rFonts w:ascii="Arial" w:hAnsi="Arial" w:cs="Arial"/>
          <w:sz w:val="16"/>
          <w:szCs w:val="16"/>
        </w:rPr>
      </w:pPr>
    </w:p>
    <w:p w:rsidR="007D5681" w:rsidRPr="0080440D" w:rsidRDefault="007D5681" w:rsidP="007D5681">
      <w:pPr>
        <w:pStyle w:val="Default"/>
        <w:spacing w:line="360" w:lineRule="auto"/>
        <w:ind w:left="720"/>
        <w:jc w:val="both"/>
        <w:rPr>
          <w:rFonts w:ascii="Arial" w:hAnsi="Arial" w:cs="Arial"/>
        </w:rPr>
      </w:pPr>
      <w:r w:rsidRPr="0080440D">
        <w:rPr>
          <w:rFonts w:ascii="Arial" w:hAnsi="Arial" w:cs="Arial"/>
        </w:rPr>
        <w:t>The Manager responsible for Human Resources must monitor and report on overtime worked by employees in all municipal departments</w:t>
      </w:r>
      <w:r w:rsidR="0048437C" w:rsidRPr="0080440D">
        <w:rPr>
          <w:rFonts w:ascii="Arial" w:hAnsi="Arial" w:cs="Arial"/>
        </w:rPr>
        <w:t>.</w:t>
      </w:r>
    </w:p>
    <w:p w:rsidR="00321107" w:rsidRDefault="00321107" w:rsidP="0080440D">
      <w:pPr>
        <w:pStyle w:val="Default"/>
        <w:spacing w:line="360" w:lineRule="auto"/>
        <w:jc w:val="both"/>
        <w:rPr>
          <w:rFonts w:ascii="Arial" w:hAnsi="Arial" w:cs="Arial"/>
        </w:rPr>
      </w:pPr>
    </w:p>
    <w:p w:rsidR="0080440D" w:rsidRPr="0080440D" w:rsidRDefault="0080440D" w:rsidP="0080440D">
      <w:pPr>
        <w:pStyle w:val="Default"/>
        <w:spacing w:line="360" w:lineRule="auto"/>
        <w:jc w:val="both"/>
        <w:rPr>
          <w:rFonts w:ascii="Arial" w:hAnsi="Arial" w:cs="Arial"/>
        </w:rPr>
      </w:pPr>
      <w:r w:rsidRPr="0080440D">
        <w:rPr>
          <w:rFonts w:ascii="Arial" w:hAnsi="Arial" w:cs="Arial"/>
        </w:rPr>
        <w:t>Ap</w:t>
      </w:r>
      <w:r w:rsidR="003F21AA">
        <w:rPr>
          <w:rFonts w:ascii="Arial" w:hAnsi="Arial" w:cs="Arial"/>
        </w:rPr>
        <w:t>proved as per Resolution Number SC</w:t>
      </w:r>
      <w:r w:rsidR="00A06AD9">
        <w:rPr>
          <w:rFonts w:ascii="Arial" w:hAnsi="Arial" w:cs="Arial"/>
        </w:rPr>
        <w:t xml:space="preserve">.. </w:t>
      </w:r>
      <w:r w:rsidRPr="0080440D">
        <w:rPr>
          <w:rFonts w:ascii="Arial" w:hAnsi="Arial" w:cs="Arial"/>
        </w:rPr>
        <w:t>…</w:t>
      </w:r>
      <w:r w:rsidR="003F21AA">
        <w:rPr>
          <w:rFonts w:ascii="Arial" w:hAnsi="Arial" w:cs="Arial"/>
        </w:rPr>
        <w:t>(21/0613)</w:t>
      </w:r>
      <w:r w:rsidRPr="0080440D">
        <w:rPr>
          <w:rFonts w:ascii="Arial" w:hAnsi="Arial" w:cs="Arial"/>
        </w:rPr>
        <w:t>.</w:t>
      </w:r>
    </w:p>
    <w:p w:rsidR="0080440D" w:rsidRPr="0080440D" w:rsidRDefault="0080440D" w:rsidP="0080440D">
      <w:pPr>
        <w:pStyle w:val="Default"/>
        <w:spacing w:line="360" w:lineRule="auto"/>
        <w:jc w:val="both"/>
        <w:rPr>
          <w:rFonts w:ascii="Arial" w:hAnsi="Arial" w:cs="Arial"/>
        </w:rPr>
      </w:pPr>
    </w:p>
    <w:p w:rsidR="0080440D" w:rsidRPr="0080440D" w:rsidRDefault="0080440D" w:rsidP="0080440D">
      <w:pPr>
        <w:pStyle w:val="Default"/>
        <w:spacing w:line="360" w:lineRule="auto"/>
        <w:jc w:val="both"/>
        <w:rPr>
          <w:rFonts w:ascii="Arial" w:hAnsi="Arial" w:cs="Arial"/>
        </w:rPr>
      </w:pPr>
      <w:r w:rsidRPr="0080440D">
        <w:rPr>
          <w:rFonts w:ascii="Arial" w:hAnsi="Arial" w:cs="Arial"/>
        </w:rPr>
        <w:t xml:space="preserve">Municipal </w:t>
      </w:r>
      <w:r w:rsidR="00A06AD9">
        <w:rPr>
          <w:rFonts w:ascii="Arial" w:hAnsi="Arial" w:cs="Arial"/>
        </w:rPr>
        <w:t>M</w:t>
      </w:r>
      <w:r w:rsidRPr="0080440D">
        <w:rPr>
          <w:rFonts w:ascii="Arial" w:hAnsi="Arial" w:cs="Arial"/>
        </w:rPr>
        <w:t>anager</w:t>
      </w:r>
    </w:p>
    <w:p w:rsidR="0080440D" w:rsidRPr="0080440D" w:rsidRDefault="0080440D" w:rsidP="0080440D">
      <w:pPr>
        <w:pStyle w:val="Default"/>
        <w:spacing w:line="360" w:lineRule="auto"/>
        <w:jc w:val="both"/>
        <w:rPr>
          <w:rFonts w:ascii="Arial" w:hAnsi="Arial" w:cs="Arial"/>
        </w:rPr>
      </w:pPr>
      <w:r w:rsidRPr="0080440D">
        <w:rPr>
          <w:rFonts w:ascii="Arial" w:hAnsi="Arial" w:cs="Arial"/>
        </w:rPr>
        <w:t>Dr P</w:t>
      </w:r>
      <w:r w:rsidR="00A06AD9">
        <w:rPr>
          <w:rFonts w:ascii="Arial" w:hAnsi="Arial" w:cs="Arial"/>
        </w:rPr>
        <w:t>ravine</w:t>
      </w:r>
      <w:r w:rsidRPr="0080440D">
        <w:rPr>
          <w:rFonts w:ascii="Arial" w:hAnsi="Arial" w:cs="Arial"/>
        </w:rPr>
        <w:t xml:space="preserve"> Naidoo</w:t>
      </w:r>
    </w:p>
    <w:p w:rsidR="007D5681" w:rsidRPr="0080440D" w:rsidRDefault="007D5681" w:rsidP="007D5681">
      <w:pPr>
        <w:pStyle w:val="Default"/>
        <w:spacing w:line="360" w:lineRule="auto"/>
        <w:jc w:val="both"/>
        <w:rPr>
          <w:rFonts w:ascii="Arial" w:hAnsi="Arial" w:cs="Arial"/>
        </w:rPr>
      </w:pPr>
    </w:p>
    <w:p w:rsidR="007D5681" w:rsidRPr="0080440D" w:rsidRDefault="007D5681" w:rsidP="00B707F0">
      <w:pPr>
        <w:pStyle w:val="Default"/>
        <w:spacing w:line="360" w:lineRule="auto"/>
        <w:jc w:val="both"/>
        <w:rPr>
          <w:rFonts w:ascii="Arial" w:hAnsi="Arial" w:cs="Arial"/>
        </w:rPr>
      </w:pPr>
    </w:p>
    <w:p w:rsidR="00FE443B" w:rsidRDefault="00FE443B"/>
    <w:sectPr w:rsidR="00FE443B" w:rsidSect="00FE44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83" w:rsidRDefault="00071583" w:rsidP="00F36594">
      <w:r>
        <w:separator/>
      </w:r>
    </w:p>
  </w:endnote>
  <w:endnote w:type="continuationSeparator" w:id="0">
    <w:p w:rsidR="00071583" w:rsidRDefault="00071583" w:rsidP="00F3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83" w:rsidRDefault="00071583" w:rsidP="00F36594">
      <w:r>
        <w:separator/>
      </w:r>
    </w:p>
  </w:footnote>
  <w:footnote w:type="continuationSeparator" w:id="0">
    <w:p w:rsidR="00071583" w:rsidRDefault="00071583" w:rsidP="00F36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2E1E"/>
    <w:multiLevelType w:val="hybridMultilevel"/>
    <w:tmpl w:val="DE38889A"/>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63C4BA0"/>
    <w:multiLevelType w:val="hybridMultilevel"/>
    <w:tmpl w:val="E5D48618"/>
    <w:lvl w:ilvl="0" w:tplc="D7101B7C">
      <w:start w:val="10"/>
      <w:numFmt w:val="decimal"/>
      <w:lvlText w:val="%1."/>
      <w:lvlJc w:val="left"/>
      <w:pPr>
        <w:ind w:left="720" w:hanging="360"/>
      </w:pPr>
      <w:rPr>
        <w:rFonts w:hint="default"/>
        <w:b w:val="0"/>
        <w:sz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9A64D16"/>
    <w:multiLevelType w:val="hybridMultilevel"/>
    <w:tmpl w:val="0568E2A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A650239"/>
    <w:multiLevelType w:val="hybridMultilevel"/>
    <w:tmpl w:val="9CEA50C2"/>
    <w:lvl w:ilvl="0" w:tplc="8738D714">
      <w:start w:val="9"/>
      <w:numFmt w:val="decimal"/>
      <w:lvlText w:val="%1."/>
      <w:lvlJc w:val="left"/>
      <w:pPr>
        <w:ind w:left="720" w:hanging="360"/>
      </w:pPr>
      <w:rPr>
        <w:rFonts w:hint="default"/>
        <w:b w:val="0"/>
        <w:sz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5150E59"/>
    <w:multiLevelType w:val="hybridMultilevel"/>
    <w:tmpl w:val="CDB89BAA"/>
    <w:lvl w:ilvl="0" w:tplc="6B587C3E">
      <w:start w:val="1"/>
      <w:numFmt w:val="decimal"/>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5">
    <w:nsid w:val="15ED673F"/>
    <w:multiLevelType w:val="multilevel"/>
    <w:tmpl w:val="49DA7DD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DD177C"/>
    <w:multiLevelType w:val="hybridMultilevel"/>
    <w:tmpl w:val="51F494E6"/>
    <w:lvl w:ilvl="0" w:tplc="E02EECBA">
      <w:start w:val="1"/>
      <w:numFmt w:val="lowerLetter"/>
      <w:lvlText w:val="(%1)"/>
      <w:lvlJc w:val="left"/>
      <w:pPr>
        <w:tabs>
          <w:tab w:val="num" w:pos="2160"/>
        </w:tabs>
        <w:ind w:left="2160" w:hanging="720"/>
      </w:pPr>
      <w:rPr>
        <w:rFonts w:hint="default"/>
      </w:rPr>
    </w:lvl>
    <w:lvl w:ilvl="1" w:tplc="DF7AEDF0">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E4D2484"/>
    <w:multiLevelType w:val="multilevel"/>
    <w:tmpl w:val="14124490"/>
    <w:lvl w:ilvl="0">
      <w:start w:val="6"/>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FA10C3B"/>
    <w:multiLevelType w:val="hybridMultilevel"/>
    <w:tmpl w:val="B268BA12"/>
    <w:lvl w:ilvl="0" w:tplc="EC1A68C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AFC4FE6"/>
    <w:multiLevelType w:val="multilevel"/>
    <w:tmpl w:val="CF44206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899641D"/>
    <w:multiLevelType w:val="hybridMultilevel"/>
    <w:tmpl w:val="DD4E961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49D52C66"/>
    <w:multiLevelType w:val="hybridMultilevel"/>
    <w:tmpl w:val="D1486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B344020"/>
    <w:multiLevelType w:val="multilevel"/>
    <w:tmpl w:val="803ABEC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4C7A2CA9"/>
    <w:multiLevelType w:val="hybridMultilevel"/>
    <w:tmpl w:val="0F02383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4EF54CB6"/>
    <w:multiLevelType w:val="hybridMultilevel"/>
    <w:tmpl w:val="ABF68AF4"/>
    <w:lvl w:ilvl="0" w:tplc="A94AF6D4">
      <w:start w:val="8"/>
      <w:numFmt w:val="decimal"/>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5">
    <w:nsid w:val="51F0212B"/>
    <w:multiLevelType w:val="hybridMultilevel"/>
    <w:tmpl w:val="84B82118"/>
    <w:lvl w:ilvl="0" w:tplc="168AF36E">
      <w:start w:val="10"/>
      <w:numFmt w:val="decimal"/>
      <w:lvlText w:val="%1."/>
      <w:lvlJc w:val="left"/>
      <w:pPr>
        <w:ind w:left="720" w:hanging="360"/>
      </w:pPr>
      <w:rPr>
        <w:rFonts w:hint="default"/>
        <w:b w:val="0"/>
        <w:sz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2041DF8"/>
    <w:multiLevelType w:val="multilevel"/>
    <w:tmpl w:val="5A90C732"/>
    <w:lvl w:ilvl="0">
      <w:start w:val="8"/>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5258381A"/>
    <w:multiLevelType w:val="multilevel"/>
    <w:tmpl w:val="F0EAEB0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6FC434D"/>
    <w:multiLevelType w:val="multilevel"/>
    <w:tmpl w:val="317E3DC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69353AE"/>
    <w:multiLevelType w:val="multilevel"/>
    <w:tmpl w:val="276A9C0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0E97B07"/>
    <w:multiLevelType w:val="multilevel"/>
    <w:tmpl w:val="7D6033D6"/>
    <w:lvl w:ilvl="0">
      <w:start w:val="5"/>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7B511540"/>
    <w:multiLevelType w:val="hybridMultilevel"/>
    <w:tmpl w:val="8C4CC71C"/>
    <w:lvl w:ilvl="0" w:tplc="1C09000F">
      <w:start w:val="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7F8B3AAF"/>
    <w:multiLevelType w:val="multilevel"/>
    <w:tmpl w:val="0924098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19"/>
  </w:num>
  <w:num w:numId="3">
    <w:abstractNumId w:val="22"/>
  </w:num>
  <w:num w:numId="4">
    <w:abstractNumId w:val="12"/>
  </w:num>
  <w:num w:numId="5">
    <w:abstractNumId w:val="6"/>
  </w:num>
  <w:num w:numId="6">
    <w:abstractNumId w:val="17"/>
  </w:num>
  <w:num w:numId="7">
    <w:abstractNumId w:val="14"/>
  </w:num>
  <w:num w:numId="8">
    <w:abstractNumId w:val="20"/>
  </w:num>
  <w:num w:numId="9">
    <w:abstractNumId w:val="7"/>
  </w:num>
  <w:num w:numId="10">
    <w:abstractNumId w:val="18"/>
  </w:num>
  <w:num w:numId="11">
    <w:abstractNumId w:val="16"/>
  </w:num>
  <w:num w:numId="12">
    <w:abstractNumId w:val="10"/>
  </w:num>
  <w:num w:numId="13">
    <w:abstractNumId w:val="2"/>
  </w:num>
  <w:num w:numId="14">
    <w:abstractNumId w:val="0"/>
  </w:num>
  <w:num w:numId="15">
    <w:abstractNumId w:val="4"/>
  </w:num>
  <w:num w:numId="16">
    <w:abstractNumId w:val="13"/>
  </w:num>
  <w:num w:numId="17">
    <w:abstractNumId w:val="5"/>
  </w:num>
  <w:num w:numId="18">
    <w:abstractNumId w:val="9"/>
  </w:num>
  <w:num w:numId="19">
    <w:abstractNumId w:val="21"/>
  </w:num>
  <w:num w:numId="20">
    <w:abstractNumId w:val="3"/>
  </w:num>
  <w:num w:numId="21">
    <w:abstractNumId w:val="15"/>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681"/>
    <w:rsid w:val="00071583"/>
    <w:rsid w:val="00085E66"/>
    <w:rsid w:val="00112BE3"/>
    <w:rsid w:val="001313A0"/>
    <w:rsid w:val="00167A73"/>
    <w:rsid w:val="001731A3"/>
    <w:rsid w:val="001A1880"/>
    <w:rsid w:val="001B05B2"/>
    <w:rsid w:val="001B0793"/>
    <w:rsid w:val="001B5FE2"/>
    <w:rsid w:val="001D7234"/>
    <w:rsid w:val="001E683A"/>
    <w:rsid w:val="00216418"/>
    <w:rsid w:val="0022785C"/>
    <w:rsid w:val="00231E95"/>
    <w:rsid w:val="002374D2"/>
    <w:rsid w:val="00321107"/>
    <w:rsid w:val="003535CA"/>
    <w:rsid w:val="00394768"/>
    <w:rsid w:val="003A7958"/>
    <w:rsid w:val="003E6BC3"/>
    <w:rsid w:val="003F21AA"/>
    <w:rsid w:val="003F6002"/>
    <w:rsid w:val="003F64A5"/>
    <w:rsid w:val="00413035"/>
    <w:rsid w:val="00446204"/>
    <w:rsid w:val="00447A1E"/>
    <w:rsid w:val="0048437C"/>
    <w:rsid w:val="00490BE5"/>
    <w:rsid w:val="004A0400"/>
    <w:rsid w:val="004A2F50"/>
    <w:rsid w:val="004B2205"/>
    <w:rsid w:val="004B4290"/>
    <w:rsid w:val="004C2212"/>
    <w:rsid w:val="0052383C"/>
    <w:rsid w:val="005D266E"/>
    <w:rsid w:val="00623D13"/>
    <w:rsid w:val="006265F0"/>
    <w:rsid w:val="006406F0"/>
    <w:rsid w:val="00645580"/>
    <w:rsid w:val="00645964"/>
    <w:rsid w:val="00670803"/>
    <w:rsid w:val="00687E04"/>
    <w:rsid w:val="006A0765"/>
    <w:rsid w:val="006D0B08"/>
    <w:rsid w:val="007023A5"/>
    <w:rsid w:val="0070471E"/>
    <w:rsid w:val="00720BA1"/>
    <w:rsid w:val="00767AF7"/>
    <w:rsid w:val="007772EC"/>
    <w:rsid w:val="00793536"/>
    <w:rsid w:val="007A3C81"/>
    <w:rsid w:val="007B3D77"/>
    <w:rsid w:val="007B6873"/>
    <w:rsid w:val="007D5681"/>
    <w:rsid w:val="008024DD"/>
    <w:rsid w:val="0080440D"/>
    <w:rsid w:val="00830279"/>
    <w:rsid w:val="008332E1"/>
    <w:rsid w:val="00835784"/>
    <w:rsid w:val="0083643E"/>
    <w:rsid w:val="00896BF2"/>
    <w:rsid w:val="008D1F6B"/>
    <w:rsid w:val="008E07C4"/>
    <w:rsid w:val="0091297D"/>
    <w:rsid w:val="00937C05"/>
    <w:rsid w:val="00995644"/>
    <w:rsid w:val="00A0550B"/>
    <w:rsid w:val="00A06AD9"/>
    <w:rsid w:val="00A47B02"/>
    <w:rsid w:val="00A55DB9"/>
    <w:rsid w:val="00A65185"/>
    <w:rsid w:val="00AB307E"/>
    <w:rsid w:val="00B43BDC"/>
    <w:rsid w:val="00B51403"/>
    <w:rsid w:val="00B531DB"/>
    <w:rsid w:val="00B61C71"/>
    <w:rsid w:val="00B707F0"/>
    <w:rsid w:val="00B940D4"/>
    <w:rsid w:val="00BB5C1A"/>
    <w:rsid w:val="00C13D08"/>
    <w:rsid w:val="00C47EE6"/>
    <w:rsid w:val="00C54806"/>
    <w:rsid w:val="00C65FDF"/>
    <w:rsid w:val="00C8065F"/>
    <w:rsid w:val="00CA7C22"/>
    <w:rsid w:val="00CB04B5"/>
    <w:rsid w:val="00D26933"/>
    <w:rsid w:val="00D65F35"/>
    <w:rsid w:val="00D67CD7"/>
    <w:rsid w:val="00D70D63"/>
    <w:rsid w:val="00D74415"/>
    <w:rsid w:val="00D95487"/>
    <w:rsid w:val="00DA0364"/>
    <w:rsid w:val="00DE3054"/>
    <w:rsid w:val="00DE529A"/>
    <w:rsid w:val="00DF26A7"/>
    <w:rsid w:val="00DF3CFE"/>
    <w:rsid w:val="00E467C9"/>
    <w:rsid w:val="00E50080"/>
    <w:rsid w:val="00E5177A"/>
    <w:rsid w:val="00EA195B"/>
    <w:rsid w:val="00EA2AB1"/>
    <w:rsid w:val="00EB6D89"/>
    <w:rsid w:val="00EC05E0"/>
    <w:rsid w:val="00F01336"/>
    <w:rsid w:val="00F1685F"/>
    <w:rsid w:val="00F27EB5"/>
    <w:rsid w:val="00F32B50"/>
    <w:rsid w:val="00F355EF"/>
    <w:rsid w:val="00F36594"/>
    <w:rsid w:val="00F651B1"/>
    <w:rsid w:val="00F718EB"/>
    <w:rsid w:val="00F832D4"/>
    <w:rsid w:val="00F92981"/>
    <w:rsid w:val="00FB6151"/>
    <w:rsid w:val="00FC52CA"/>
    <w:rsid w:val="00FD638D"/>
    <w:rsid w:val="00FE443B"/>
    <w:rsid w:val="00FF02BE"/>
    <w:rsid w:val="00FF11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681"/>
    <w:pPr>
      <w:widowControl w:val="0"/>
      <w:autoSpaceDE w:val="0"/>
      <w:autoSpaceDN w:val="0"/>
      <w:adjustRightInd w:val="0"/>
      <w:spacing w:after="0" w:line="240" w:lineRule="auto"/>
    </w:pPr>
    <w:rPr>
      <w:rFonts w:ascii="Calibri,Bold" w:eastAsia="Times New Roman" w:hAnsi="Calibri,Bold" w:cs="Calibri,Bold"/>
      <w:color w:val="000000"/>
      <w:sz w:val="24"/>
      <w:szCs w:val="24"/>
      <w:lang w:val="en-US"/>
    </w:rPr>
  </w:style>
  <w:style w:type="paragraph" w:customStyle="1" w:styleId="CM18">
    <w:name w:val="CM18"/>
    <w:basedOn w:val="Default"/>
    <w:next w:val="Default"/>
    <w:rsid w:val="007D5681"/>
    <w:rPr>
      <w:rFonts w:cs="Times New Roman"/>
      <w:color w:val="auto"/>
    </w:rPr>
  </w:style>
  <w:style w:type="paragraph" w:styleId="Header">
    <w:name w:val="header"/>
    <w:basedOn w:val="Normal"/>
    <w:link w:val="HeaderChar"/>
    <w:uiPriority w:val="99"/>
    <w:semiHidden/>
    <w:unhideWhenUsed/>
    <w:rsid w:val="00F36594"/>
    <w:pPr>
      <w:tabs>
        <w:tab w:val="center" w:pos="4513"/>
        <w:tab w:val="right" w:pos="9026"/>
      </w:tabs>
    </w:pPr>
  </w:style>
  <w:style w:type="character" w:customStyle="1" w:styleId="HeaderChar">
    <w:name w:val="Header Char"/>
    <w:basedOn w:val="DefaultParagraphFont"/>
    <w:link w:val="Header"/>
    <w:uiPriority w:val="99"/>
    <w:semiHidden/>
    <w:rsid w:val="00F3659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36594"/>
    <w:pPr>
      <w:tabs>
        <w:tab w:val="center" w:pos="4513"/>
        <w:tab w:val="right" w:pos="9026"/>
      </w:tabs>
    </w:pPr>
  </w:style>
  <w:style w:type="character" w:customStyle="1" w:styleId="FooterChar">
    <w:name w:val="Footer Char"/>
    <w:basedOn w:val="DefaultParagraphFont"/>
    <w:link w:val="Footer"/>
    <w:uiPriority w:val="99"/>
    <w:rsid w:val="00F3659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A0364"/>
    <w:rPr>
      <w:rFonts w:ascii="Tahoma" w:hAnsi="Tahoma" w:cs="Tahoma"/>
      <w:sz w:val="16"/>
      <w:szCs w:val="16"/>
    </w:rPr>
  </w:style>
  <w:style w:type="character" w:customStyle="1" w:styleId="BalloonTextChar">
    <w:name w:val="Balloon Text Char"/>
    <w:basedOn w:val="DefaultParagraphFont"/>
    <w:link w:val="BalloonText"/>
    <w:uiPriority w:val="99"/>
    <w:semiHidden/>
    <w:rsid w:val="00DA036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6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681"/>
    <w:pPr>
      <w:widowControl w:val="0"/>
      <w:autoSpaceDE w:val="0"/>
      <w:autoSpaceDN w:val="0"/>
      <w:adjustRightInd w:val="0"/>
      <w:spacing w:after="0" w:line="240" w:lineRule="auto"/>
    </w:pPr>
    <w:rPr>
      <w:rFonts w:ascii="Calibri,Bold" w:eastAsia="Times New Roman" w:hAnsi="Calibri,Bold" w:cs="Calibri,Bold"/>
      <w:color w:val="000000"/>
      <w:sz w:val="24"/>
      <w:szCs w:val="24"/>
      <w:lang w:val="en-US"/>
    </w:rPr>
  </w:style>
  <w:style w:type="paragraph" w:customStyle="1" w:styleId="CM18">
    <w:name w:val="CM18"/>
    <w:basedOn w:val="Default"/>
    <w:next w:val="Default"/>
    <w:rsid w:val="007D5681"/>
    <w:rPr>
      <w:rFonts w:cs="Times New Roman"/>
      <w:color w:val="auto"/>
    </w:rPr>
  </w:style>
  <w:style w:type="paragraph" w:styleId="Header">
    <w:name w:val="header"/>
    <w:basedOn w:val="Normal"/>
    <w:link w:val="HeaderChar"/>
    <w:uiPriority w:val="99"/>
    <w:semiHidden/>
    <w:unhideWhenUsed/>
    <w:rsid w:val="00F36594"/>
    <w:pPr>
      <w:tabs>
        <w:tab w:val="center" w:pos="4513"/>
        <w:tab w:val="right" w:pos="9026"/>
      </w:tabs>
    </w:pPr>
  </w:style>
  <w:style w:type="character" w:customStyle="1" w:styleId="HeaderChar">
    <w:name w:val="Header Char"/>
    <w:basedOn w:val="DefaultParagraphFont"/>
    <w:link w:val="Header"/>
    <w:uiPriority w:val="99"/>
    <w:semiHidden/>
    <w:rsid w:val="00F3659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36594"/>
    <w:pPr>
      <w:tabs>
        <w:tab w:val="center" w:pos="4513"/>
        <w:tab w:val="right" w:pos="9026"/>
      </w:tabs>
    </w:pPr>
  </w:style>
  <w:style w:type="character" w:customStyle="1" w:styleId="FooterChar">
    <w:name w:val="Footer Char"/>
    <w:basedOn w:val="DefaultParagraphFont"/>
    <w:link w:val="Footer"/>
    <w:uiPriority w:val="99"/>
    <w:rsid w:val="00F36594"/>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A0364"/>
    <w:rPr>
      <w:rFonts w:ascii="Tahoma" w:hAnsi="Tahoma" w:cs="Tahoma"/>
      <w:sz w:val="16"/>
      <w:szCs w:val="16"/>
    </w:rPr>
  </w:style>
  <w:style w:type="character" w:customStyle="1" w:styleId="BalloonTextChar">
    <w:name w:val="Balloon Text Char"/>
    <w:basedOn w:val="DefaultParagraphFont"/>
    <w:link w:val="BalloonText"/>
    <w:uiPriority w:val="99"/>
    <w:semiHidden/>
    <w:rsid w:val="00DA036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93139">
      <w:bodyDiv w:val="1"/>
      <w:marLeft w:val="0"/>
      <w:marRight w:val="0"/>
      <w:marTop w:val="0"/>
      <w:marBottom w:val="0"/>
      <w:divBdr>
        <w:top w:val="none" w:sz="0" w:space="0" w:color="auto"/>
        <w:left w:val="none" w:sz="0" w:space="0" w:color="auto"/>
        <w:bottom w:val="none" w:sz="0" w:space="0" w:color="auto"/>
        <w:right w:val="none" w:sz="0" w:space="0" w:color="auto"/>
      </w:divBdr>
      <w:divsChild>
        <w:div w:id="632250305">
          <w:marLeft w:val="0"/>
          <w:marRight w:val="0"/>
          <w:marTop w:val="0"/>
          <w:marBottom w:val="60"/>
          <w:divBdr>
            <w:top w:val="none" w:sz="0" w:space="0" w:color="auto"/>
            <w:left w:val="none" w:sz="0" w:space="0" w:color="auto"/>
            <w:bottom w:val="none" w:sz="0" w:space="0" w:color="auto"/>
            <w:right w:val="none" w:sz="0" w:space="0" w:color="auto"/>
          </w:divBdr>
        </w:div>
        <w:div w:id="722484638">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5188-6471-41E3-8D3F-C010162C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76112453</dc:creator>
  <cp:lastModifiedBy>Mager Ettienne</cp:lastModifiedBy>
  <cp:revision>2</cp:revision>
  <cp:lastPrinted>2013-06-14T12:33:00Z</cp:lastPrinted>
  <dcterms:created xsi:type="dcterms:W3CDTF">2014-10-01T12:04:00Z</dcterms:created>
  <dcterms:modified xsi:type="dcterms:W3CDTF">2014-10-01T12:04:00Z</dcterms:modified>
</cp:coreProperties>
</file>